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A10A" w14:textId="77777777" w:rsidR="00BD5590" w:rsidRDefault="00BD5590" w:rsidP="00BD5590">
      <w:pPr>
        <w:pStyle w:val="ListNumber"/>
        <w:numPr>
          <w:ilvl w:val="0"/>
          <w:numId w:val="0"/>
        </w:numPr>
        <w:ind w:left="567" w:right="935"/>
        <w:rPr>
          <w:b/>
          <w:sz w:val="24"/>
          <w:szCs w:val="24"/>
        </w:rPr>
        <w:sectPr w:rsidR="00BD5590" w:rsidSect="00BD5590">
          <w:headerReference w:type="even" r:id="rId11"/>
          <w:headerReference w:type="default" r:id="rId12"/>
          <w:footerReference w:type="even" r:id="rId13"/>
          <w:footerReference w:type="default" r:id="rId14"/>
          <w:headerReference w:type="first" r:id="rId15"/>
          <w:footerReference w:type="first" r:id="rId16"/>
          <w:pgSz w:w="11906" w:h="16838" w:code="9"/>
          <w:pgMar w:top="4701" w:right="595" w:bottom="822" w:left="595" w:header="703" w:footer="1015" w:gutter="0"/>
          <w:pgNumType w:start="1"/>
          <w:cols w:space="708"/>
          <w:titlePg/>
          <w:docGrid w:linePitch="360"/>
        </w:sectPr>
      </w:pPr>
    </w:p>
    <w:p w14:paraId="5BC9CA23" w14:textId="508FDD8F" w:rsidR="004A441E" w:rsidRPr="00477379" w:rsidRDefault="004A441E" w:rsidP="004A441E">
      <w:pPr>
        <w:rPr>
          <w:rStyle w:val="Heading1Char"/>
          <w:rFonts w:ascii="Mona Sans" w:hAnsi="Mona Sans" w:cs="Arial"/>
          <w:b w:val="0"/>
          <w:bCs w:val="0"/>
          <w:color w:val="auto"/>
          <w:sz w:val="22"/>
          <w:szCs w:val="22"/>
        </w:rPr>
      </w:pPr>
      <w:r w:rsidRPr="00477379">
        <w:rPr>
          <w:rStyle w:val="Heading1Char"/>
          <w:rFonts w:ascii="Mona Sans" w:hAnsi="Mona Sans" w:cs="Arial"/>
          <w:b w:val="0"/>
          <w:bCs w:val="0"/>
          <w:color w:val="auto"/>
          <w:sz w:val="22"/>
          <w:szCs w:val="22"/>
        </w:rPr>
        <w:t xml:space="preserve">In this edition: </w:t>
      </w:r>
    </w:p>
    <w:p w14:paraId="675C8DE2" w14:textId="0F3F7295" w:rsidR="004A441E" w:rsidRPr="00477379" w:rsidRDefault="004A441E" w:rsidP="004A441E">
      <w:pPr>
        <w:pStyle w:val="ListParagraph"/>
        <w:numPr>
          <w:ilvl w:val="0"/>
          <w:numId w:val="23"/>
        </w:numPr>
        <w:adjustRightInd/>
        <w:snapToGrid/>
        <w:spacing w:after="160" w:line="259" w:lineRule="auto"/>
        <w:rPr>
          <w:rStyle w:val="Heading1Char"/>
          <w:rFonts w:ascii="Mona Sans" w:hAnsi="Mona Sans" w:cs="Arial"/>
          <w:b w:val="0"/>
          <w:bCs w:val="0"/>
          <w:color w:val="auto"/>
          <w:sz w:val="22"/>
          <w:szCs w:val="22"/>
        </w:rPr>
      </w:pPr>
      <w:r w:rsidRPr="00477379">
        <w:rPr>
          <w:rStyle w:val="Heading1Char"/>
          <w:rFonts w:ascii="Mona Sans" w:hAnsi="Mona Sans" w:cs="Arial"/>
          <w:b w:val="0"/>
          <w:bCs w:val="0"/>
          <w:color w:val="auto"/>
          <w:sz w:val="22"/>
          <w:szCs w:val="22"/>
        </w:rPr>
        <w:t xml:space="preserve">A </w:t>
      </w:r>
      <w:r w:rsidR="0038048A" w:rsidRPr="00477379">
        <w:rPr>
          <w:rStyle w:val="Heading1Char"/>
          <w:rFonts w:ascii="Mona Sans" w:hAnsi="Mona Sans" w:cs="Arial"/>
          <w:b w:val="0"/>
          <w:bCs w:val="0"/>
          <w:color w:val="auto"/>
          <w:sz w:val="22"/>
          <w:szCs w:val="22"/>
        </w:rPr>
        <w:t xml:space="preserve">message </w:t>
      </w:r>
      <w:r w:rsidRPr="00477379">
        <w:rPr>
          <w:rStyle w:val="Heading1Char"/>
          <w:rFonts w:ascii="Mona Sans" w:hAnsi="Mona Sans" w:cs="Arial"/>
          <w:b w:val="0"/>
          <w:bCs w:val="0"/>
          <w:color w:val="auto"/>
          <w:sz w:val="22"/>
          <w:szCs w:val="22"/>
        </w:rPr>
        <w:t>from the Australian Health Genomics Commissioner, Tiffany Boughtwood</w:t>
      </w:r>
    </w:p>
    <w:p w14:paraId="18AD64B1" w14:textId="33D1BFF5" w:rsidR="004A441E" w:rsidRPr="00477379" w:rsidRDefault="004271A6" w:rsidP="00AA03A0">
      <w:pPr>
        <w:pStyle w:val="ListParagraph"/>
        <w:numPr>
          <w:ilvl w:val="0"/>
          <w:numId w:val="23"/>
        </w:numPr>
        <w:adjustRightInd/>
        <w:snapToGrid/>
        <w:spacing w:after="160" w:line="259" w:lineRule="auto"/>
        <w:rPr>
          <w:rStyle w:val="Heading1Char"/>
          <w:rFonts w:ascii="Mona Sans" w:hAnsi="Mona Sans" w:cs="Arial"/>
          <w:b w:val="0"/>
          <w:bCs w:val="0"/>
          <w:color w:val="auto"/>
          <w:sz w:val="22"/>
          <w:szCs w:val="22"/>
        </w:rPr>
      </w:pPr>
      <w:r w:rsidRPr="00477379">
        <w:rPr>
          <w:rStyle w:val="Heading1Char"/>
          <w:rFonts w:ascii="Mona Sans" w:hAnsi="Mona Sans" w:cs="Arial"/>
          <w:b w:val="0"/>
          <w:bCs w:val="0"/>
          <w:color w:val="auto"/>
          <w:sz w:val="22"/>
          <w:szCs w:val="22"/>
        </w:rPr>
        <w:t xml:space="preserve">2026-27 </w:t>
      </w:r>
      <w:r w:rsidR="00E2520F" w:rsidRPr="00477379">
        <w:rPr>
          <w:rStyle w:val="Heading1Char"/>
          <w:rFonts w:ascii="Mona Sans" w:hAnsi="Mona Sans" w:cs="Arial"/>
          <w:b w:val="0"/>
          <w:bCs w:val="0"/>
          <w:color w:val="auto"/>
          <w:sz w:val="22"/>
          <w:szCs w:val="22"/>
        </w:rPr>
        <w:t>Budget in focus</w:t>
      </w:r>
    </w:p>
    <w:p w14:paraId="40D733FB" w14:textId="77777777" w:rsidR="00FB40BD" w:rsidRPr="00477379" w:rsidRDefault="00FB40BD" w:rsidP="00FB40BD">
      <w:pPr>
        <w:pStyle w:val="ListParagraph"/>
        <w:numPr>
          <w:ilvl w:val="0"/>
          <w:numId w:val="23"/>
        </w:numPr>
        <w:adjustRightInd/>
        <w:snapToGrid/>
        <w:spacing w:after="160" w:line="259" w:lineRule="auto"/>
        <w:rPr>
          <w:rStyle w:val="Heading1Char"/>
          <w:rFonts w:ascii="Mona Sans" w:hAnsi="Mona Sans" w:cs="Arial"/>
          <w:b w:val="0"/>
          <w:bCs w:val="0"/>
          <w:color w:val="auto"/>
          <w:sz w:val="22"/>
          <w:szCs w:val="22"/>
        </w:rPr>
      </w:pPr>
      <w:r w:rsidRPr="00477379">
        <w:rPr>
          <w:rStyle w:val="Heading1Char"/>
          <w:rFonts w:ascii="Mona Sans" w:hAnsi="Mona Sans" w:cs="Arial"/>
          <w:b w:val="0"/>
          <w:bCs w:val="0"/>
          <w:color w:val="auto"/>
          <w:sz w:val="22"/>
          <w:szCs w:val="22"/>
        </w:rPr>
        <w:t>Genomics Informed Population Screening Webinar</w:t>
      </w:r>
    </w:p>
    <w:p w14:paraId="11582EE5" w14:textId="2A5687AB" w:rsidR="00DE3932" w:rsidRPr="00477379" w:rsidRDefault="001C3A69" w:rsidP="00AA03A0">
      <w:pPr>
        <w:pStyle w:val="ListParagraph"/>
        <w:numPr>
          <w:ilvl w:val="0"/>
          <w:numId w:val="23"/>
        </w:numPr>
        <w:adjustRightInd/>
        <w:snapToGrid/>
        <w:spacing w:after="160" w:line="259" w:lineRule="auto"/>
        <w:rPr>
          <w:rStyle w:val="Heading1Char"/>
          <w:rFonts w:ascii="Mona Sans" w:hAnsi="Mona Sans" w:cs="Arial"/>
          <w:b w:val="0"/>
          <w:bCs w:val="0"/>
          <w:color w:val="auto"/>
          <w:sz w:val="22"/>
          <w:szCs w:val="22"/>
        </w:rPr>
      </w:pPr>
      <w:r w:rsidRPr="00477379">
        <w:rPr>
          <w:rFonts w:ascii="Mona Sans" w:hAnsi="Mona Sans"/>
          <w:sz w:val="22"/>
        </w:rPr>
        <w:t>Project</w:t>
      </w:r>
      <w:r w:rsidRPr="00477379">
        <w:rPr>
          <w:rFonts w:ascii="Mona Sans SemiBold" w:hAnsi="Mona Sans SemiBold"/>
          <w:sz w:val="22"/>
        </w:rPr>
        <w:t xml:space="preserve"> </w:t>
      </w:r>
      <w:r w:rsidR="00DE3932" w:rsidRPr="00477379">
        <w:rPr>
          <w:rStyle w:val="Heading1Char"/>
          <w:rFonts w:ascii="Mona Sans" w:hAnsi="Mona Sans" w:cs="Arial"/>
          <w:b w:val="0"/>
          <w:bCs w:val="0"/>
          <w:color w:val="auto"/>
          <w:sz w:val="22"/>
          <w:szCs w:val="22"/>
        </w:rPr>
        <w:t xml:space="preserve">Spotlight – </w:t>
      </w:r>
      <w:r w:rsidRPr="00477379">
        <w:rPr>
          <w:rStyle w:val="Heading1Char"/>
          <w:rFonts w:ascii="Mona Sans" w:hAnsi="Mona Sans" w:cs="Arial"/>
          <w:b w:val="0"/>
          <w:bCs w:val="0"/>
          <w:color w:val="auto"/>
          <w:sz w:val="22"/>
          <w:szCs w:val="22"/>
        </w:rPr>
        <w:t>Precision Oncology</w:t>
      </w:r>
    </w:p>
    <w:p w14:paraId="09245338" w14:textId="129FCFCE" w:rsidR="004A441E" w:rsidRPr="00477379" w:rsidRDefault="00476038" w:rsidP="0013451F">
      <w:pPr>
        <w:pStyle w:val="ListParagraph"/>
        <w:numPr>
          <w:ilvl w:val="0"/>
          <w:numId w:val="23"/>
        </w:numPr>
        <w:adjustRightInd/>
        <w:snapToGrid/>
        <w:spacing w:after="160" w:line="259" w:lineRule="auto"/>
        <w:rPr>
          <w:rStyle w:val="Heading1Char"/>
          <w:rFonts w:ascii="Mona Sans" w:hAnsi="Mona Sans" w:cs="Arial"/>
          <w:color w:val="auto"/>
          <w:sz w:val="22"/>
          <w:szCs w:val="22"/>
        </w:rPr>
      </w:pPr>
      <w:r w:rsidRPr="00477379">
        <w:rPr>
          <w:rStyle w:val="Heading1Char"/>
          <w:rFonts w:ascii="Mona Sans" w:hAnsi="Mona Sans" w:cs="Arial"/>
          <w:b w:val="0"/>
          <w:bCs w:val="0"/>
          <w:color w:val="auto"/>
          <w:sz w:val="22"/>
          <w:szCs w:val="22"/>
        </w:rPr>
        <w:t>Community Spotlight - Publication of the Ensuring Culturally Safe Health Genomics with Aboriginal and Torres Strait Islander Peoples - Guiding Principles</w:t>
      </w:r>
    </w:p>
    <w:p w14:paraId="492CAC07" w14:textId="0795ADF7" w:rsidR="008926BF" w:rsidRPr="00477379" w:rsidRDefault="00D920BD" w:rsidP="0013451F">
      <w:pPr>
        <w:pStyle w:val="ListParagraph"/>
        <w:numPr>
          <w:ilvl w:val="0"/>
          <w:numId w:val="23"/>
        </w:numPr>
        <w:adjustRightInd/>
        <w:snapToGrid/>
        <w:spacing w:after="160" w:line="259" w:lineRule="auto"/>
        <w:rPr>
          <w:rStyle w:val="Heading1Char"/>
          <w:rFonts w:ascii="Mona Sans" w:hAnsi="Mona Sans" w:cs="Arial"/>
          <w:color w:val="auto"/>
          <w:sz w:val="22"/>
          <w:szCs w:val="22"/>
        </w:rPr>
      </w:pPr>
      <w:r w:rsidRPr="00477379">
        <w:rPr>
          <w:rStyle w:val="Heading1Char"/>
          <w:rFonts w:ascii="Mona Sans" w:hAnsi="Mona Sans" w:cs="Arial"/>
          <w:b w:val="0"/>
          <w:bCs w:val="0"/>
          <w:color w:val="auto"/>
          <w:sz w:val="22"/>
          <w:szCs w:val="22"/>
        </w:rPr>
        <w:t xml:space="preserve">International </w:t>
      </w:r>
      <w:r w:rsidR="00010D12" w:rsidRPr="00477379">
        <w:rPr>
          <w:rStyle w:val="Heading1Char"/>
          <w:rFonts w:ascii="Mona Sans" w:hAnsi="Mona Sans" w:cs="Arial"/>
          <w:b w:val="0"/>
          <w:bCs w:val="0"/>
          <w:color w:val="auto"/>
          <w:sz w:val="22"/>
          <w:szCs w:val="22"/>
        </w:rPr>
        <w:t>S</w:t>
      </w:r>
      <w:r w:rsidRPr="00477379">
        <w:rPr>
          <w:rStyle w:val="Heading1Char"/>
          <w:rFonts w:ascii="Mona Sans" w:hAnsi="Mona Sans" w:cs="Arial"/>
          <w:b w:val="0"/>
          <w:bCs w:val="0"/>
          <w:color w:val="auto"/>
          <w:sz w:val="22"/>
          <w:szCs w:val="22"/>
        </w:rPr>
        <w:t>potlight – Memorandum of Understanding signed with N</w:t>
      </w:r>
      <w:r w:rsidR="00496F8E" w:rsidRPr="00477379">
        <w:rPr>
          <w:rStyle w:val="Heading1Char"/>
          <w:rFonts w:ascii="Mona Sans" w:hAnsi="Mona Sans" w:cs="Arial"/>
          <w:b w:val="0"/>
          <w:bCs w:val="0"/>
          <w:color w:val="auto"/>
          <w:sz w:val="22"/>
          <w:szCs w:val="22"/>
        </w:rPr>
        <w:t xml:space="preserve">ew </w:t>
      </w:r>
      <w:r w:rsidRPr="00477379">
        <w:rPr>
          <w:rStyle w:val="Heading1Char"/>
          <w:rFonts w:ascii="Mona Sans" w:hAnsi="Mona Sans" w:cs="Arial"/>
          <w:b w:val="0"/>
          <w:bCs w:val="0"/>
          <w:color w:val="auto"/>
          <w:sz w:val="22"/>
          <w:szCs w:val="22"/>
        </w:rPr>
        <w:t>Z</w:t>
      </w:r>
      <w:r w:rsidR="00496F8E" w:rsidRPr="00477379">
        <w:rPr>
          <w:rStyle w:val="Heading1Char"/>
          <w:rFonts w:ascii="Mona Sans" w:hAnsi="Mona Sans" w:cs="Arial"/>
          <w:b w:val="0"/>
          <w:bCs w:val="0"/>
          <w:color w:val="auto"/>
          <w:sz w:val="22"/>
          <w:szCs w:val="22"/>
        </w:rPr>
        <w:t>ealand</w:t>
      </w:r>
    </w:p>
    <w:p w14:paraId="51993F91" w14:textId="6E4F77CA" w:rsidR="004A441E" w:rsidRPr="00D71C01" w:rsidRDefault="004A441E" w:rsidP="00DC6760">
      <w:pPr>
        <w:spacing w:line="276" w:lineRule="auto"/>
        <w:rPr>
          <w:rStyle w:val="Heading1Char"/>
          <w:rFonts w:ascii="Mona Sans SemiBold" w:hAnsi="Mona Sans SemiBold" w:cs="Arial"/>
          <w:color w:val="453B97"/>
          <w:sz w:val="48"/>
          <w:szCs w:val="48"/>
        </w:rPr>
      </w:pPr>
      <w:r w:rsidRPr="00D71C01">
        <w:rPr>
          <w:rStyle w:val="Heading1Char"/>
          <w:rFonts w:ascii="Mona Sans SemiBold" w:hAnsi="Mona Sans SemiBold" w:cs="Arial"/>
          <w:color w:val="453B97"/>
          <w:sz w:val="48"/>
          <w:szCs w:val="48"/>
        </w:rPr>
        <w:t xml:space="preserve">A </w:t>
      </w:r>
      <w:r w:rsidR="0038048A" w:rsidRPr="00D71C01">
        <w:rPr>
          <w:rStyle w:val="Heading1Char"/>
          <w:rFonts w:ascii="Mona Sans SemiBold" w:hAnsi="Mona Sans SemiBold" w:cs="Arial"/>
          <w:color w:val="453B97"/>
          <w:sz w:val="48"/>
          <w:szCs w:val="48"/>
        </w:rPr>
        <w:t>message</w:t>
      </w:r>
      <w:r w:rsidRPr="00D71C01">
        <w:rPr>
          <w:rStyle w:val="Heading1Char"/>
          <w:rFonts w:ascii="Mona Sans SemiBold" w:hAnsi="Mona Sans SemiBold" w:cs="Arial"/>
          <w:color w:val="453B97"/>
          <w:sz w:val="48"/>
          <w:szCs w:val="48"/>
        </w:rPr>
        <w:t xml:space="preserve"> from the Australian Health Genomics Commissioner</w:t>
      </w:r>
      <w:r w:rsidR="00C74FE9" w:rsidRPr="00D71C01">
        <w:rPr>
          <w:rStyle w:val="Heading1Char"/>
          <w:rFonts w:ascii="Mona Sans SemiBold" w:hAnsi="Mona Sans SemiBold" w:cs="Arial"/>
          <w:color w:val="453B97"/>
          <w:sz w:val="48"/>
          <w:szCs w:val="48"/>
        </w:rPr>
        <w:t xml:space="preserve"> -</w:t>
      </w:r>
      <w:r w:rsidR="00D71C01">
        <w:rPr>
          <w:rStyle w:val="Heading1Char"/>
          <w:rFonts w:ascii="Mona Sans SemiBold" w:hAnsi="Mona Sans SemiBold" w:cs="Arial"/>
          <w:color w:val="453B97"/>
          <w:sz w:val="48"/>
          <w:szCs w:val="48"/>
        </w:rPr>
        <w:t xml:space="preserve"> </w:t>
      </w:r>
      <w:r w:rsidRPr="00D71C01">
        <w:rPr>
          <w:rStyle w:val="Heading1Char"/>
          <w:rFonts w:ascii="Mona Sans SemiBold" w:hAnsi="Mona Sans SemiBold" w:cs="Arial"/>
          <w:color w:val="453B97"/>
          <w:sz w:val="48"/>
          <w:szCs w:val="48"/>
        </w:rPr>
        <w:t>Tiffany Boughtwood</w:t>
      </w:r>
    </w:p>
    <w:p w14:paraId="51F60CAA" w14:textId="529F9640" w:rsidR="004A441E" w:rsidRDefault="004A441E" w:rsidP="004A441E">
      <w:pPr>
        <w:rPr>
          <w:rFonts w:ascii="Mona Sans" w:hAnsi="Mona Sans" w:cs="Arial"/>
          <w:sz w:val="22"/>
        </w:rPr>
      </w:pPr>
      <w:r w:rsidRPr="005C6EC4">
        <w:rPr>
          <w:rFonts w:ascii="Mona Sans" w:hAnsi="Mona Sans" w:cs="Arial"/>
          <w:sz w:val="22"/>
        </w:rPr>
        <w:t xml:space="preserve">Welcome to the </w:t>
      </w:r>
      <w:r w:rsidR="00F06FD5">
        <w:rPr>
          <w:rFonts w:ascii="Mona Sans" w:hAnsi="Mona Sans" w:cs="Arial"/>
          <w:sz w:val="22"/>
        </w:rPr>
        <w:t>second</w:t>
      </w:r>
      <w:r w:rsidRPr="005C6EC4">
        <w:rPr>
          <w:rFonts w:ascii="Mona Sans" w:hAnsi="Mona Sans" w:cs="Arial"/>
          <w:sz w:val="22"/>
        </w:rPr>
        <w:t xml:space="preserve"> edition of the Genomics Australia newsletter</w:t>
      </w:r>
      <w:r w:rsidR="005F37E2" w:rsidRPr="005C6EC4">
        <w:rPr>
          <w:rFonts w:ascii="Mona Sans" w:hAnsi="Mona Sans" w:cs="Arial"/>
          <w:sz w:val="22"/>
        </w:rPr>
        <w:t xml:space="preserve"> – and thank you for</w:t>
      </w:r>
      <w:r w:rsidRPr="005C6EC4">
        <w:rPr>
          <w:rFonts w:ascii="Mona Sans" w:hAnsi="Mona Sans" w:cs="Arial"/>
          <w:sz w:val="22"/>
        </w:rPr>
        <w:t xml:space="preserve"> </w:t>
      </w:r>
      <w:r w:rsidR="00BC4565">
        <w:rPr>
          <w:rFonts w:ascii="Mona Sans" w:hAnsi="Mona Sans" w:cs="Arial"/>
          <w:sz w:val="22"/>
        </w:rPr>
        <w:t xml:space="preserve">your participation in </w:t>
      </w:r>
      <w:r w:rsidRPr="005C6EC4">
        <w:rPr>
          <w:rFonts w:ascii="Mona Sans" w:hAnsi="Mona Sans" w:cs="Arial"/>
          <w:sz w:val="22"/>
        </w:rPr>
        <w:t>our networks.</w:t>
      </w:r>
    </w:p>
    <w:p w14:paraId="481E7ACF" w14:textId="0C639DF3" w:rsidR="00A91F3A" w:rsidRPr="00843A84" w:rsidRDefault="00F172EC" w:rsidP="00043EC5">
      <w:pPr>
        <w:rPr>
          <w:rFonts w:ascii="Mona Sans" w:hAnsi="Mona Sans" w:cs="Arial"/>
          <w:sz w:val="22"/>
        </w:rPr>
      </w:pPr>
      <w:r>
        <w:rPr>
          <w:rFonts w:ascii="Mona Sans" w:hAnsi="Mona Sans" w:cs="Arial"/>
          <w:sz w:val="22"/>
        </w:rPr>
        <w:t xml:space="preserve">We </w:t>
      </w:r>
      <w:r w:rsidRPr="00043EC5">
        <w:rPr>
          <w:rFonts w:ascii="Mona Sans" w:eastAsia="Aptos" w:hAnsi="Mona Sans" w:cs="Aptos"/>
          <w:color w:val="auto"/>
          <w:sz w:val="22"/>
          <w14:ligatures w14:val="standardContextual"/>
        </w:rPr>
        <w:t xml:space="preserve">open this newsletter with the exciting news of </w:t>
      </w:r>
      <w:r w:rsidR="00523001" w:rsidRPr="00043EC5">
        <w:rPr>
          <w:rFonts w:ascii="Mona Sans" w:eastAsia="Aptos" w:hAnsi="Mona Sans" w:cs="Aptos"/>
          <w:color w:val="auto"/>
          <w:sz w:val="22"/>
          <w14:ligatures w14:val="standardContextual"/>
        </w:rPr>
        <w:t xml:space="preserve">Minister Butler’s announcement </w:t>
      </w:r>
      <w:r w:rsidR="00527242" w:rsidRPr="00043EC5">
        <w:rPr>
          <w:rFonts w:ascii="Mona Sans" w:eastAsia="Aptos" w:hAnsi="Mona Sans" w:cs="Aptos"/>
          <w:color w:val="auto"/>
          <w:sz w:val="22"/>
          <w14:ligatures w14:val="standardContextual"/>
        </w:rPr>
        <w:t>of</w:t>
      </w:r>
      <w:r w:rsidR="00523001" w:rsidRPr="00043EC5">
        <w:rPr>
          <w:rFonts w:ascii="Mona Sans" w:eastAsia="Aptos" w:hAnsi="Mona Sans" w:cs="Aptos"/>
          <w:color w:val="auto"/>
          <w:sz w:val="22"/>
          <w14:ligatures w14:val="standardContextual"/>
        </w:rPr>
        <w:t xml:space="preserve"> </w:t>
      </w:r>
      <w:r w:rsidR="001A7BF9" w:rsidRPr="00043EC5">
        <w:rPr>
          <w:rFonts w:ascii="Mona Sans" w:eastAsia="Aptos" w:hAnsi="Mona Sans" w:cs="Aptos"/>
          <w:color w:val="auto"/>
          <w:sz w:val="22"/>
          <w14:ligatures w14:val="standardContextual"/>
        </w:rPr>
        <w:t xml:space="preserve">the establishment of </w:t>
      </w:r>
      <w:r w:rsidR="00F473CB" w:rsidRPr="00043EC5">
        <w:rPr>
          <w:rFonts w:ascii="Mona Sans" w:eastAsia="Aptos" w:hAnsi="Mona Sans" w:cs="Aptos"/>
          <w:color w:val="auto"/>
          <w:sz w:val="22"/>
          <w14:ligatures w14:val="standardContextual"/>
        </w:rPr>
        <w:t>an Australian Precision Health Research Program</w:t>
      </w:r>
      <w:r w:rsidR="004728B3">
        <w:rPr>
          <w:rFonts w:ascii="Mona Sans" w:eastAsia="Aptos" w:hAnsi="Mona Sans" w:cs="Aptos"/>
          <w:color w:val="auto"/>
          <w:sz w:val="22"/>
          <w14:ligatures w14:val="standardContextual"/>
        </w:rPr>
        <w:t>. This program will</w:t>
      </w:r>
      <w:r w:rsidR="006400A4" w:rsidRPr="00043EC5">
        <w:rPr>
          <w:rFonts w:ascii="Mona Sans" w:eastAsia="Aptos" w:hAnsi="Mona Sans" w:cs="Aptos"/>
          <w:color w:val="auto"/>
          <w:sz w:val="22"/>
          <w14:ligatures w14:val="standardContextual"/>
        </w:rPr>
        <w:t xml:space="preserve"> </w:t>
      </w:r>
      <w:r w:rsidR="00E52432" w:rsidRPr="00043EC5">
        <w:rPr>
          <w:rFonts w:ascii="Mona Sans" w:eastAsia="Aptos" w:hAnsi="Mona Sans" w:cs="Aptos"/>
          <w:color w:val="auto"/>
          <w:sz w:val="22"/>
          <w14:ligatures w14:val="standardContextual"/>
        </w:rPr>
        <w:t>pump-prime the Australian health system for genomics, stimulate the smart economy and engage the Australian public.</w:t>
      </w:r>
      <w:r w:rsidR="001A7BF9" w:rsidRPr="00043EC5">
        <w:rPr>
          <w:rFonts w:ascii="Mona Sans" w:eastAsia="Aptos" w:hAnsi="Mona Sans" w:cs="Aptos"/>
          <w:color w:val="auto"/>
          <w:sz w:val="22"/>
          <w14:ligatures w14:val="standardContextual"/>
        </w:rPr>
        <w:t xml:space="preserve"> </w:t>
      </w:r>
      <w:r w:rsidR="00641601">
        <w:rPr>
          <w:rFonts w:ascii="Mona Sans" w:eastAsia="Aptos" w:hAnsi="Mona Sans" w:cs="Aptos"/>
          <w:color w:val="auto"/>
          <w:sz w:val="22"/>
          <w14:ligatures w14:val="standardContextual"/>
        </w:rPr>
        <w:t>It</w:t>
      </w:r>
      <w:r w:rsidR="00CE1AE0" w:rsidRPr="00043EC5">
        <w:rPr>
          <w:rFonts w:ascii="Mona Sans" w:eastAsia="Aptos" w:hAnsi="Mona Sans" w:cs="Aptos"/>
          <w:color w:val="auto"/>
          <w:sz w:val="22"/>
          <w14:ligatures w14:val="standardContextual"/>
        </w:rPr>
        <w:t xml:space="preserve"> will </w:t>
      </w:r>
      <w:r w:rsidR="009B00B0" w:rsidRPr="00043EC5">
        <w:rPr>
          <w:rFonts w:ascii="Mona Sans" w:eastAsia="Aptos" w:hAnsi="Mona Sans" w:cs="Aptos"/>
          <w:color w:val="auto"/>
          <w:sz w:val="22"/>
          <w14:ligatures w14:val="standardContextual"/>
        </w:rPr>
        <w:t>sup</w:t>
      </w:r>
      <w:r w:rsidR="00D44EAC" w:rsidRPr="00043EC5">
        <w:rPr>
          <w:rFonts w:ascii="Mona Sans" w:eastAsia="Aptos" w:hAnsi="Mona Sans" w:cs="Aptos"/>
          <w:color w:val="auto"/>
          <w:sz w:val="22"/>
          <w14:ligatures w14:val="standardContextual"/>
        </w:rPr>
        <w:t xml:space="preserve">port equitable </w:t>
      </w:r>
      <w:r w:rsidR="00D340E6" w:rsidRPr="00043EC5">
        <w:rPr>
          <w:rFonts w:ascii="Mona Sans" w:eastAsia="Aptos" w:hAnsi="Mona Sans" w:cs="Aptos"/>
          <w:color w:val="auto"/>
          <w:sz w:val="22"/>
          <w14:ligatures w14:val="standardContextual"/>
        </w:rPr>
        <w:t>access to, and benefit from genomics</w:t>
      </w:r>
      <w:r w:rsidR="00641601">
        <w:rPr>
          <w:rFonts w:ascii="Mona Sans" w:eastAsia="Aptos" w:hAnsi="Mona Sans" w:cs="Aptos"/>
          <w:color w:val="auto"/>
          <w:sz w:val="22"/>
          <w14:ligatures w14:val="standardContextual"/>
        </w:rPr>
        <w:t>, and</w:t>
      </w:r>
      <w:r w:rsidR="00CE1AE0" w:rsidRPr="00043EC5">
        <w:rPr>
          <w:rFonts w:ascii="Mona Sans" w:eastAsia="Aptos" w:hAnsi="Mona Sans" w:cs="Aptos"/>
          <w:color w:val="auto"/>
          <w:sz w:val="22"/>
          <w14:ligatures w14:val="standardContextual"/>
        </w:rPr>
        <w:t xml:space="preserve"> build evidence and infrastructure for sustained i</w:t>
      </w:r>
      <w:r w:rsidR="0009798B" w:rsidRPr="00043EC5">
        <w:rPr>
          <w:rFonts w:ascii="Mona Sans" w:eastAsia="Aptos" w:hAnsi="Mona Sans" w:cs="Aptos"/>
          <w:color w:val="auto"/>
          <w:sz w:val="22"/>
          <w14:ligatures w14:val="standardContextual"/>
        </w:rPr>
        <w:t xml:space="preserve">ntegration of genomics </w:t>
      </w:r>
      <w:r w:rsidR="0009798B" w:rsidRPr="00843A84">
        <w:rPr>
          <w:rFonts w:ascii="Mona Sans" w:hAnsi="Mona Sans" w:cs="Arial"/>
          <w:sz w:val="22"/>
        </w:rPr>
        <w:t>into health care</w:t>
      </w:r>
      <w:r w:rsidR="000F6A39">
        <w:rPr>
          <w:rFonts w:ascii="Mona Sans" w:hAnsi="Mona Sans" w:cs="Arial"/>
          <w:sz w:val="22"/>
        </w:rPr>
        <w:t>. It</w:t>
      </w:r>
      <w:r w:rsidR="0009798B" w:rsidRPr="00843A84">
        <w:rPr>
          <w:rFonts w:ascii="Mona Sans" w:hAnsi="Mona Sans" w:cs="Arial"/>
          <w:sz w:val="22"/>
        </w:rPr>
        <w:t xml:space="preserve"> </w:t>
      </w:r>
      <w:r w:rsidR="00301119">
        <w:rPr>
          <w:rFonts w:ascii="Mona Sans" w:hAnsi="Mona Sans" w:cs="Arial"/>
          <w:sz w:val="22"/>
        </w:rPr>
        <w:t>progresses</w:t>
      </w:r>
      <w:r w:rsidR="003A0C81" w:rsidRPr="00843A84">
        <w:rPr>
          <w:rFonts w:ascii="Mona Sans" w:hAnsi="Mona Sans" w:cs="Arial"/>
          <w:sz w:val="22"/>
        </w:rPr>
        <w:t xml:space="preserve"> Genomics Australia’s </w:t>
      </w:r>
      <w:r w:rsidR="00C035BB" w:rsidRPr="00843A84">
        <w:rPr>
          <w:rFonts w:ascii="Mona Sans" w:hAnsi="Mona Sans" w:cs="Arial"/>
          <w:sz w:val="22"/>
        </w:rPr>
        <w:t>vision for mainstreamed genomic health</w:t>
      </w:r>
      <w:r w:rsidR="00163EE9">
        <w:rPr>
          <w:rFonts w:ascii="Mona Sans" w:hAnsi="Mona Sans" w:cs="Arial"/>
          <w:sz w:val="22"/>
        </w:rPr>
        <w:t>care</w:t>
      </w:r>
      <w:r w:rsidR="00C035BB" w:rsidRPr="00843A84">
        <w:rPr>
          <w:rFonts w:ascii="Mona Sans" w:hAnsi="Mona Sans" w:cs="Arial"/>
          <w:sz w:val="22"/>
        </w:rPr>
        <w:t xml:space="preserve"> for all Australians. </w:t>
      </w:r>
    </w:p>
    <w:p w14:paraId="4B20D37F" w14:textId="56277C2A" w:rsidR="00510F7C" w:rsidRPr="00843A84" w:rsidRDefault="00716050" w:rsidP="00687E4E">
      <w:pPr>
        <w:rPr>
          <w:rFonts w:ascii="Mona Sans" w:hAnsi="Mona Sans" w:cs="Arial"/>
          <w:sz w:val="22"/>
        </w:rPr>
      </w:pPr>
      <w:r>
        <w:rPr>
          <w:rFonts w:ascii="Mona Sans" w:hAnsi="Mona Sans" w:cs="Arial"/>
          <w:sz w:val="22"/>
        </w:rPr>
        <w:t xml:space="preserve">To achieve </w:t>
      </w:r>
      <w:r w:rsidR="003B21EC">
        <w:rPr>
          <w:rFonts w:ascii="Mona Sans" w:hAnsi="Mona Sans" w:cs="Arial"/>
          <w:sz w:val="22"/>
        </w:rPr>
        <w:t>this</w:t>
      </w:r>
      <w:r>
        <w:rPr>
          <w:rFonts w:ascii="Mona Sans" w:hAnsi="Mona Sans" w:cs="Arial"/>
          <w:sz w:val="22"/>
        </w:rPr>
        <w:t xml:space="preserve"> vision</w:t>
      </w:r>
      <w:r w:rsidR="00510F7C" w:rsidRPr="00843A84">
        <w:rPr>
          <w:rFonts w:ascii="Mona Sans" w:hAnsi="Mona Sans" w:cs="Arial"/>
          <w:sz w:val="22"/>
        </w:rPr>
        <w:t xml:space="preserve">, Genomics Australia also remains committed to progressing the work across our current priorities and activities – some spotlight project updates are also captured in this newsletter. </w:t>
      </w:r>
    </w:p>
    <w:p w14:paraId="2165E9E2" w14:textId="74216CDE" w:rsidR="00687E4E" w:rsidRPr="00F01B07" w:rsidRDefault="00687E4E" w:rsidP="00687E4E">
      <w:pPr>
        <w:rPr>
          <w:rFonts w:ascii="Mona Sans" w:eastAsia="Aptos" w:hAnsi="Mona Sans" w:cs="Aptos"/>
          <w:color w:val="auto"/>
          <w:sz w:val="22"/>
          <w14:ligatures w14:val="standardContextual"/>
        </w:rPr>
      </w:pPr>
      <w:r w:rsidRPr="00043EC5">
        <w:rPr>
          <w:rFonts w:ascii="Mona Sans" w:eastAsia="Aptos" w:hAnsi="Mona Sans" w:cs="Aptos"/>
          <w:color w:val="auto"/>
          <w:sz w:val="22"/>
          <w14:ligatures w14:val="standardContextual"/>
        </w:rPr>
        <w:t xml:space="preserve">We convened the </w:t>
      </w:r>
      <w:r w:rsidRPr="00F01B07">
        <w:rPr>
          <w:rFonts w:ascii="Mona Sans" w:eastAsia="Aptos" w:hAnsi="Mona Sans" w:cs="Aptos"/>
          <w:color w:val="auto"/>
          <w:sz w:val="22"/>
          <w14:ligatures w14:val="standardContextual"/>
        </w:rPr>
        <w:t xml:space="preserve">Genomics Australia Advisory Council </w:t>
      </w:r>
      <w:r w:rsidR="00BC24D5" w:rsidRPr="00F01B07">
        <w:rPr>
          <w:rFonts w:ascii="Mona Sans" w:eastAsia="Aptos" w:hAnsi="Mona Sans" w:cs="Aptos"/>
          <w:color w:val="auto"/>
          <w:sz w:val="22"/>
          <w14:ligatures w14:val="standardContextual"/>
        </w:rPr>
        <w:t xml:space="preserve">for our second meeting </w:t>
      </w:r>
      <w:r w:rsidRPr="00F01B07">
        <w:rPr>
          <w:rFonts w:ascii="Mona Sans" w:eastAsia="Aptos" w:hAnsi="Mona Sans" w:cs="Aptos"/>
          <w:color w:val="auto"/>
          <w:sz w:val="22"/>
          <w14:ligatures w14:val="standardContextual"/>
        </w:rPr>
        <w:t xml:space="preserve">on 23 March 2026. The meeting communique can be found on the Genomics Australia website </w:t>
      </w:r>
      <w:hyperlink r:id="rId17" w:history="1">
        <w:r w:rsidRPr="00F01B07">
          <w:rPr>
            <w:rStyle w:val="Hyperlink"/>
            <w:rFonts w:ascii="Mona Sans" w:eastAsia="Aptos" w:hAnsi="Mona Sans" w:cs="Aptos"/>
            <w:b/>
            <w:bCs/>
            <w:sz w:val="22"/>
            <w14:ligatures w14:val="standardContextual"/>
          </w:rPr>
          <w:t>here</w:t>
        </w:r>
      </w:hyperlink>
      <w:r w:rsidRPr="00F01B07">
        <w:rPr>
          <w:rFonts w:ascii="Mona Sans" w:eastAsia="Aptos" w:hAnsi="Mona Sans" w:cs="Aptos"/>
          <w:b/>
          <w:bCs/>
          <w:color w:val="auto"/>
          <w:sz w:val="22"/>
          <w14:ligatures w14:val="standardContextual"/>
        </w:rPr>
        <w:t>.</w:t>
      </w:r>
    </w:p>
    <w:p w14:paraId="60543867" w14:textId="72FF7FFD" w:rsidR="008A7860" w:rsidRPr="00F01B07" w:rsidRDefault="008A7860" w:rsidP="008A7860">
      <w:pPr>
        <w:rPr>
          <w:rFonts w:ascii="Mona Sans" w:hAnsi="Mona Sans" w:cs="Arial"/>
          <w:sz w:val="22"/>
          <w:highlight w:val="lightGray"/>
        </w:rPr>
      </w:pPr>
      <w:r w:rsidRPr="00F01B07">
        <w:rPr>
          <w:rFonts w:ascii="Mona Sans" w:hAnsi="Mona Sans" w:cs="Arial"/>
          <w:sz w:val="22"/>
        </w:rPr>
        <w:t xml:space="preserve">The first Genomics Australia webinar was held on 30 April </w:t>
      </w:r>
      <w:r w:rsidR="00F962BE" w:rsidRPr="00F01B07">
        <w:rPr>
          <w:rFonts w:ascii="Mona Sans" w:hAnsi="Mona Sans" w:cs="Arial"/>
          <w:sz w:val="22"/>
        </w:rPr>
        <w:t>2026, with over 200 Network members in attendance. The</w:t>
      </w:r>
      <w:r w:rsidR="00E47EB8">
        <w:rPr>
          <w:rFonts w:ascii="Mona Sans" w:hAnsi="Mona Sans" w:cs="Arial"/>
          <w:sz w:val="22"/>
        </w:rPr>
        <w:t> </w:t>
      </w:r>
      <w:r w:rsidR="00F962BE" w:rsidRPr="00F01B07">
        <w:rPr>
          <w:rFonts w:ascii="Mona Sans" w:hAnsi="Mona Sans" w:cs="Arial"/>
          <w:sz w:val="22"/>
        </w:rPr>
        <w:t xml:space="preserve">webinar </w:t>
      </w:r>
      <w:r w:rsidRPr="00F01B07">
        <w:rPr>
          <w:rFonts w:ascii="Mona Sans" w:hAnsi="Mona Sans" w:cs="Arial"/>
          <w:sz w:val="22"/>
        </w:rPr>
        <w:t xml:space="preserve">included presentations on </w:t>
      </w:r>
      <w:r w:rsidR="00AD6F46" w:rsidRPr="00F01B07">
        <w:rPr>
          <w:rFonts w:ascii="Mona Sans" w:hAnsi="Mona Sans" w:cs="Arial"/>
          <w:sz w:val="22"/>
        </w:rPr>
        <w:t>our</w:t>
      </w:r>
      <w:r w:rsidR="00F962BE" w:rsidRPr="00F01B07">
        <w:rPr>
          <w:rFonts w:ascii="Mona Sans" w:hAnsi="Mona Sans" w:cs="Arial"/>
          <w:sz w:val="22"/>
        </w:rPr>
        <w:t xml:space="preserve"> Vision </w:t>
      </w:r>
      <w:r w:rsidR="00AD6F46" w:rsidRPr="00F01B07">
        <w:rPr>
          <w:rFonts w:ascii="Mona Sans" w:hAnsi="Mona Sans" w:cs="Arial"/>
          <w:sz w:val="22"/>
        </w:rPr>
        <w:t xml:space="preserve">and </w:t>
      </w:r>
      <w:r w:rsidR="00F962BE" w:rsidRPr="00F01B07">
        <w:rPr>
          <w:rFonts w:ascii="Mona Sans" w:hAnsi="Mona Sans" w:cs="Arial"/>
          <w:sz w:val="22"/>
        </w:rPr>
        <w:t>Roadmap for the Future</w:t>
      </w:r>
      <w:r w:rsidR="00AD6F46" w:rsidRPr="00F01B07">
        <w:rPr>
          <w:rFonts w:ascii="Mona Sans" w:hAnsi="Mona Sans" w:cs="Arial"/>
          <w:sz w:val="22"/>
        </w:rPr>
        <w:t xml:space="preserve">, </w:t>
      </w:r>
      <w:r w:rsidR="00F962BE" w:rsidRPr="00F01B07">
        <w:rPr>
          <w:rFonts w:ascii="Mona Sans" w:hAnsi="Mona Sans" w:cs="Arial"/>
          <w:sz w:val="22"/>
        </w:rPr>
        <w:t xml:space="preserve">an update on the </w:t>
      </w:r>
      <w:r w:rsidRPr="00F01B07">
        <w:rPr>
          <w:rFonts w:ascii="Mona Sans" w:hAnsi="Mona Sans" w:cs="Arial"/>
          <w:sz w:val="22"/>
        </w:rPr>
        <w:t>Genetic Testing Protections in Life Insurance Bill and the National Genomics Knowledge and Attitudes Survey.</w:t>
      </w:r>
      <w:r w:rsidR="000C000F" w:rsidRPr="00F01B07">
        <w:rPr>
          <w:rFonts w:ascii="Mona Sans" w:hAnsi="Mona Sans" w:cs="Arial"/>
          <w:sz w:val="22"/>
        </w:rPr>
        <w:t xml:space="preserve"> See below</w:t>
      </w:r>
      <w:r w:rsidR="00A91F3A" w:rsidRPr="00F01B07">
        <w:rPr>
          <w:rFonts w:ascii="Mona Sans" w:hAnsi="Mona Sans" w:cs="Arial"/>
          <w:sz w:val="22"/>
        </w:rPr>
        <w:t xml:space="preserve"> for information on our next webinar,</w:t>
      </w:r>
      <w:r w:rsidR="00F01B07" w:rsidRPr="00F01B07">
        <w:rPr>
          <w:rFonts w:ascii="Mona Sans" w:hAnsi="Mona Sans" w:cs="Arial"/>
          <w:sz w:val="22"/>
        </w:rPr>
        <w:t xml:space="preserve"> and</w:t>
      </w:r>
      <w:r w:rsidR="00DC6962" w:rsidRPr="00DC6962">
        <w:rPr>
          <w:rFonts w:ascii="Mona Sans" w:hAnsi="Mona Sans" w:cs="Arial"/>
          <w:sz w:val="22"/>
        </w:rPr>
        <w:t xml:space="preserve"> </w:t>
      </w:r>
      <w:r w:rsidR="00DC6962" w:rsidRPr="00F01B07">
        <w:rPr>
          <w:rFonts w:ascii="Mona Sans" w:hAnsi="Mona Sans" w:cs="Arial"/>
          <w:sz w:val="22"/>
        </w:rPr>
        <w:t xml:space="preserve">please </w:t>
      </w:r>
      <w:r w:rsidR="001E38E4">
        <w:rPr>
          <w:rFonts w:ascii="Mona Sans" w:hAnsi="Mona Sans" w:cs="Arial"/>
          <w:sz w:val="22"/>
        </w:rPr>
        <w:t xml:space="preserve">email us at </w:t>
      </w:r>
      <w:hyperlink r:id="rId18" w:history="1">
        <w:r w:rsidR="00E74E74" w:rsidRPr="006977AD">
          <w:rPr>
            <w:rStyle w:val="Hyperlink"/>
            <w:rFonts w:ascii="Mona Sans" w:hAnsi="Mona Sans" w:cs="Arial"/>
            <w:sz w:val="22"/>
          </w:rPr>
          <w:t>GenomicsNetworks@health.gov.au</w:t>
        </w:r>
      </w:hyperlink>
      <w:r w:rsidR="00E74E74">
        <w:rPr>
          <w:rFonts w:ascii="Mona Sans" w:hAnsi="Mona Sans" w:cs="Arial"/>
          <w:sz w:val="22"/>
        </w:rPr>
        <w:t xml:space="preserve"> </w:t>
      </w:r>
      <w:r w:rsidR="00DC6962">
        <w:rPr>
          <w:rFonts w:ascii="Mona Sans" w:hAnsi="Mona Sans" w:cs="Arial"/>
          <w:sz w:val="22"/>
        </w:rPr>
        <w:t>i</w:t>
      </w:r>
      <w:r w:rsidRPr="00F01B07">
        <w:rPr>
          <w:rFonts w:ascii="Mona Sans" w:hAnsi="Mona Sans" w:cs="Arial"/>
          <w:sz w:val="22"/>
        </w:rPr>
        <w:t xml:space="preserve">f you would like to provide feedback </w:t>
      </w:r>
      <w:r w:rsidR="00DC6962">
        <w:rPr>
          <w:rFonts w:ascii="Mona Sans" w:hAnsi="Mona Sans" w:cs="Arial"/>
          <w:sz w:val="22"/>
        </w:rPr>
        <w:t>or</w:t>
      </w:r>
      <w:r w:rsidRPr="00F01B07">
        <w:rPr>
          <w:rFonts w:ascii="Mona Sans" w:hAnsi="Mona Sans" w:cs="Arial"/>
          <w:sz w:val="22"/>
        </w:rPr>
        <w:t xml:space="preserve"> suggest topics for future </w:t>
      </w:r>
      <w:r w:rsidRPr="00DC6962">
        <w:rPr>
          <w:rFonts w:ascii="Mona Sans" w:hAnsi="Mona Sans" w:cs="Arial"/>
          <w:color w:val="auto"/>
          <w:sz w:val="22"/>
        </w:rPr>
        <w:t>presentations</w:t>
      </w:r>
      <w:r w:rsidR="006854D4">
        <w:rPr>
          <w:rFonts w:ascii="Mona Sans" w:hAnsi="Mona Sans" w:cs="Arial"/>
          <w:color w:val="auto"/>
          <w:sz w:val="22"/>
        </w:rPr>
        <w:t xml:space="preserve"> – we’re keen to hear from you</w:t>
      </w:r>
      <w:r w:rsidR="00D26C0B">
        <w:rPr>
          <w:rFonts w:ascii="Mona Sans" w:hAnsi="Mona Sans" w:cs="Arial"/>
          <w:color w:val="auto"/>
          <w:sz w:val="22"/>
        </w:rPr>
        <w:t xml:space="preserve">. </w:t>
      </w:r>
    </w:p>
    <w:p w14:paraId="4778554A" w14:textId="77777777" w:rsidR="00D71C01" w:rsidRPr="00B41D5F" w:rsidRDefault="00D71C01" w:rsidP="00D71C01">
      <w:pPr>
        <w:rPr>
          <w:rFonts w:ascii="Mona Sans" w:hAnsi="Mona Sans" w:cs="Arial"/>
          <w:sz w:val="22"/>
        </w:rPr>
      </w:pPr>
      <w:r>
        <w:rPr>
          <w:rFonts w:ascii="Mona Sans" w:hAnsi="Mona Sans" w:cs="Arial"/>
          <w:sz w:val="22"/>
        </w:rPr>
        <w:t>All my best,</w:t>
      </w:r>
    </w:p>
    <w:p w14:paraId="6042AF5F" w14:textId="4767ACBC" w:rsidR="00F36A9B" w:rsidRDefault="00D71C01" w:rsidP="00F36A9B">
      <w:pPr>
        <w:rPr>
          <w:rFonts w:ascii="Mona Sans" w:hAnsi="Mona Sans" w:cs="Arial"/>
          <w:sz w:val="22"/>
        </w:rPr>
      </w:pPr>
      <w:r w:rsidRPr="005C6EC4">
        <w:rPr>
          <w:rFonts w:ascii="Mona Sans" w:hAnsi="Mona Sans" w:cs="Arial"/>
          <w:sz w:val="22"/>
        </w:rPr>
        <w:lastRenderedPageBreak/>
        <w:t>Tiff</w:t>
      </w:r>
    </w:p>
    <w:p w14:paraId="1FF668E5" w14:textId="77777777" w:rsidR="00F36A9B" w:rsidRDefault="00F36A9B" w:rsidP="00F36A9B">
      <w:pPr>
        <w:rPr>
          <w:rFonts w:ascii="Mona Sans" w:hAnsi="Mona Sans" w:cs="Arial"/>
          <w:sz w:val="22"/>
        </w:rPr>
      </w:pPr>
    </w:p>
    <w:p w14:paraId="12D019C0" w14:textId="77777777" w:rsidR="00F36A9B" w:rsidRDefault="00F36A9B" w:rsidP="00F36A9B">
      <w:pPr>
        <w:rPr>
          <w:rFonts w:ascii="Mona Sans" w:hAnsi="Mona Sans" w:cs="Arial"/>
          <w:sz w:val="22"/>
        </w:rPr>
      </w:pPr>
    </w:p>
    <w:p w14:paraId="31E6625F" w14:textId="77777777" w:rsidR="00F36A9B" w:rsidRDefault="00F36A9B" w:rsidP="00F36A9B">
      <w:pPr>
        <w:rPr>
          <w:rFonts w:ascii="Mona Sans" w:hAnsi="Mona Sans" w:cs="Arial"/>
          <w:sz w:val="22"/>
        </w:rPr>
      </w:pPr>
    </w:p>
    <w:p w14:paraId="3CAF39FD" w14:textId="7F7CECDF" w:rsidR="002E697D" w:rsidRDefault="00BE3EA3" w:rsidP="00E815FE">
      <w:pPr>
        <w:adjustRightInd/>
        <w:snapToGrid/>
        <w:spacing w:after="0" w:line="240" w:lineRule="auto"/>
        <w:ind w:left="360"/>
        <w:rPr>
          <w:rFonts w:ascii="Mona Sans SemiBold" w:eastAsiaTheme="majorEastAsia" w:hAnsi="Mona Sans SemiBold" w:cs="Times New Roman (Headings CS)"/>
          <w:b/>
          <w:bCs/>
          <w:noProof/>
          <w:color w:val="auto"/>
          <w:sz w:val="32"/>
          <w:szCs w:val="42"/>
        </w:rPr>
      </w:pPr>
      <w:r w:rsidRPr="00D71C01">
        <w:rPr>
          <w:rStyle w:val="Heading1Char"/>
          <w:rFonts w:ascii="Mona Sans SemiBold" w:hAnsi="Mona Sans SemiBold" w:cs="Arial"/>
          <w:b w:val="0"/>
          <w:bCs w:val="0"/>
          <w:noProof/>
          <w:color w:val="453B97"/>
          <w:sz w:val="48"/>
          <w:szCs w:val="48"/>
        </w:rPr>
        <w:drawing>
          <wp:anchor distT="0" distB="0" distL="114300" distR="114300" simplePos="0" relativeHeight="251658245" behindDoc="0" locked="0" layoutInCell="1" allowOverlap="1" wp14:anchorId="2A7C836A" wp14:editId="7B32ACAC">
            <wp:simplePos x="0" y="0"/>
            <wp:positionH relativeFrom="column">
              <wp:posOffset>5354955</wp:posOffset>
            </wp:positionH>
            <wp:positionV relativeFrom="paragraph">
              <wp:posOffset>245745</wp:posOffset>
            </wp:positionV>
            <wp:extent cx="1270000" cy="1270000"/>
            <wp:effectExtent l="0" t="0" r="6350" b="635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697D">
        <w:rPr>
          <w:rFonts w:ascii="Mona Sans SemiBold" w:eastAsiaTheme="majorEastAsia" w:hAnsi="Mona Sans SemiBold" w:cs="Times New Roman (Headings CS)"/>
          <w:b/>
          <w:bCs/>
          <w:noProof/>
          <w:color w:val="auto"/>
          <w:sz w:val="32"/>
          <w:szCs w:val="42"/>
        </w:rPr>
        <mc:AlternateContent>
          <mc:Choice Requires="wps">
            <w:drawing>
              <wp:anchor distT="0" distB="0" distL="114300" distR="114300" simplePos="0" relativeHeight="251658240" behindDoc="0" locked="0" layoutInCell="1" allowOverlap="1" wp14:anchorId="018A87A8" wp14:editId="216BE28F">
                <wp:simplePos x="0" y="0"/>
                <wp:positionH relativeFrom="column">
                  <wp:posOffset>14861</wp:posOffset>
                </wp:positionH>
                <wp:positionV relativeFrom="paragraph">
                  <wp:posOffset>128515</wp:posOffset>
                </wp:positionV>
                <wp:extent cx="6754219" cy="5610"/>
                <wp:effectExtent l="0" t="19050" r="46990" b="52070"/>
                <wp:wrapNone/>
                <wp:docPr id="1965091674" name="Straight Connector 7"/>
                <wp:cNvGraphicFramePr/>
                <a:graphic xmlns:a="http://schemas.openxmlformats.org/drawingml/2006/main">
                  <a:graphicData uri="http://schemas.microsoft.com/office/word/2010/wordprocessingShape">
                    <wps:wsp>
                      <wps:cNvCnPr/>
                      <wps:spPr>
                        <a:xfrm flipV="1">
                          <a:off x="0" y="0"/>
                          <a:ext cx="6754219" cy="5610"/>
                        </a:xfrm>
                        <a:prstGeom prst="line">
                          <a:avLst/>
                        </a:prstGeom>
                        <a:ln w="57150">
                          <a:solidFill>
                            <a:srgbClr val="00206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A4575F0" id="Straight Connector 7"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1.15pt,10.1pt" to="533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" strokecolor="#002060" strokeweight="4.5pt">
                <v:stroke joinstyle="miter"/>
              </v:line>
            </w:pict>
          </mc:Fallback>
        </mc:AlternateContent>
      </w:r>
    </w:p>
    <w:p w14:paraId="7703EAFD" w14:textId="1822860A" w:rsidR="00BD1BBB" w:rsidRPr="00D71C01" w:rsidRDefault="00FE7E79" w:rsidP="00F22D48">
      <w:pPr>
        <w:pStyle w:val="Heading1"/>
        <w:spacing w:before="240"/>
        <w:rPr>
          <w:rStyle w:val="Heading1Char"/>
          <w:rFonts w:ascii="Mona Sans SemiBold" w:hAnsi="Mona Sans SemiBold" w:cs="Arial"/>
          <w:b/>
          <w:bCs/>
          <w:color w:val="453B97"/>
          <w:sz w:val="48"/>
          <w:szCs w:val="48"/>
        </w:rPr>
      </w:pPr>
      <w:r w:rsidRPr="00D71C01">
        <w:rPr>
          <w:rStyle w:val="Heading1Char"/>
          <w:rFonts w:ascii="Mona Sans SemiBold" w:hAnsi="Mona Sans SemiBold" w:cs="Arial"/>
          <w:b/>
          <w:bCs/>
          <w:color w:val="453B97"/>
          <w:sz w:val="48"/>
          <w:szCs w:val="48"/>
        </w:rPr>
        <w:t xml:space="preserve">2026-27 Budget in focus </w:t>
      </w:r>
    </w:p>
    <w:p w14:paraId="42751A22" w14:textId="33D88F41" w:rsidR="00346484" w:rsidRPr="00346484" w:rsidRDefault="009D0613" w:rsidP="00346484">
      <w:pPr>
        <w:rPr>
          <w:rFonts w:ascii="Mona Sans" w:hAnsi="Mona Sans" w:cs="Arial"/>
          <w:color w:val="000000"/>
          <w:sz w:val="22"/>
        </w:rPr>
      </w:pPr>
      <w:r>
        <w:rPr>
          <w:rFonts w:ascii="Mona Sans" w:hAnsi="Mona Sans" w:cs="Arial"/>
          <w:color w:val="000000"/>
          <w:sz w:val="22"/>
        </w:rPr>
        <w:t>T</w:t>
      </w:r>
      <w:r w:rsidR="00346484" w:rsidRPr="00346484">
        <w:rPr>
          <w:rFonts w:ascii="Mona Sans" w:hAnsi="Mona Sans" w:cs="Arial"/>
          <w:color w:val="000000"/>
          <w:sz w:val="22"/>
        </w:rPr>
        <w:t>he Minister for Health and Ageing, the Hon Mark Butler MP has announced a $5</w:t>
      </w:r>
      <w:r w:rsidR="00FB40BD">
        <w:rPr>
          <w:rFonts w:ascii="Mona Sans" w:hAnsi="Mona Sans" w:cs="Arial"/>
          <w:color w:val="000000"/>
          <w:sz w:val="22"/>
        </w:rPr>
        <w:t>08.5</w:t>
      </w:r>
      <w:r w:rsidR="00E47EB8">
        <w:rPr>
          <w:rFonts w:ascii="Mona Sans" w:hAnsi="Mona Sans" w:cs="Arial"/>
          <w:color w:val="000000"/>
          <w:sz w:val="22"/>
        </w:rPr>
        <w:t> </w:t>
      </w:r>
      <w:r w:rsidR="00346484" w:rsidRPr="00346484">
        <w:rPr>
          <w:rFonts w:ascii="Mona Sans" w:hAnsi="Mona Sans" w:cs="Arial"/>
          <w:color w:val="000000"/>
          <w:sz w:val="22"/>
        </w:rPr>
        <w:t xml:space="preserve">million investment for the Medical Research Future Fund (MRFF) over the next four years. </w:t>
      </w:r>
    </w:p>
    <w:p w14:paraId="210A9019" w14:textId="12950A1F" w:rsidR="00346484" w:rsidRPr="00346484" w:rsidRDefault="00346484" w:rsidP="00346484">
      <w:pPr>
        <w:rPr>
          <w:rFonts w:ascii="Mona Sans" w:hAnsi="Mona Sans" w:cs="Arial"/>
          <w:color w:val="000000"/>
          <w:sz w:val="22"/>
        </w:rPr>
      </w:pPr>
      <w:r w:rsidRPr="00346484">
        <w:rPr>
          <w:rFonts w:ascii="Mona Sans" w:hAnsi="Mona Sans" w:cs="Arial"/>
          <w:color w:val="000000"/>
          <w:sz w:val="22"/>
        </w:rPr>
        <w:t>This Budget commitment provides $210 million to address national research priorities</w:t>
      </w:r>
      <w:r w:rsidR="002D7D13">
        <w:rPr>
          <w:rFonts w:ascii="Mona Sans" w:hAnsi="Mona Sans" w:cs="Arial"/>
          <w:color w:val="000000"/>
          <w:sz w:val="22"/>
        </w:rPr>
        <w:t>. This</w:t>
      </w:r>
      <w:r w:rsidR="00E47EB8">
        <w:rPr>
          <w:rFonts w:ascii="Mona Sans" w:hAnsi="Mona Sans" w:cs="Arial"/>
          <w:color w:val="000000"/>
          <w:sz w:val="22"/>
        </w:rPr>
        <w:t> </w:t>
      </w:r>
      <w:r w:rsidRPr="00346484">
        <w:rPr>
          <w:rFonts w:ascii="Mona Sans" w:hAnsi="Mona Sans" w:cs="Arial"/>
          <w:color w:val="000000"/>
          <w:sz w:val="22"/>
        </w:rPr>
        <w:t>includ</w:t>
      </w:r>
      <w:r w:rsidR="002D7D13">
        <w:rPr>
          <w:rFonts w:ascii="Mona Sans" w:hAnsi="Mona Sans" w:cs="Arial"/>
          <w:color w:val="000000"/>
          <w:sz w:val="22"/>
        </w:rPr>
        <w:t>es</w:t>
      </w:r>
      <w:r w:rsidRPr="00346484">
        <w:rPr>
          <w:rFonts w:ascii="Mona Sans" w:hAnsi="Mona Sans" w:cs="Arial"/>
          <w:color w:val="000000"/>
          <w:sz w:val="22"/>
        </w:rPr>
        <w:t xml:space="preserve"> </w:t>
      </w:r>
      <w:r w:rsidR="002D7D13">
        <w:rPr>
          <w:rFonts w:ascii="Mona Sans" w:hAnsi="Mona Sans" w:cs="Arial"/>
          <w:color w:val="000000"/>
          <w:sz w:val="22"/>
        </w:rPr>
        <w:t xml:space="preserve">establishing </w:t>
      </w:r>
      <w:r w:rsidRPr="00346484">
        <w:rPr>
          <w:rFonts w:ascii="Mona Sans" w:hAnsi="Mona Sans" w:cs="Arial"/>
          <w:color w:val="000000"/>
          <w:sz w:val="22"/>
        </w:rPr>
        <w:t xml:space="preserve">the Precision Health Research Program to boost genomic healthcare and research capability, improve genetic testing and treatment, and support earlier identification of people at risk of developing disease.   </w:t>
      </w:r>
    </w:p>
    <w:p w14:paraId="11435B5D" w14:textId="5660F0FD" w:rsidR="00346484" w:rsidRPr="00346484" w:rsidRDefault="00346484" w:rsidP="00346484">
      <w:pPr>
        <w:rPr>
          <w:rFonts w:ascii="Mona Sans" w:hAnsi="Mona Sans" w:cs="Arial"/>
          <w:color w:val="000000"/>
          <w:sz w:val="22"/>
        </w:rPr>
      </w:pPr>
      <w:r w:rsidRPr="00346484">
        <w:rPr>
          <w:rFonts w:ascii="Mona Sans" w:hAnsi="Mona Sans" w:cs="Arial"/>
          <w:color w:val="000000"/>
          <w:sz w:val="22"/>
        </w:rPr>
        <w:t xml:space="preserve">The media release is available </w:t>
      </w:r>
      <w:hyperlink r:id="rId20" w:history="1">
        <w:r w:rsidR="00FB40BD">
          <w:rPr>
            <w:rStyle w:val="Hyperlink"/>
            <w:rFonts w:ascii="Mona Sans" w:hAnsi="Mona Sans" w:cs="Arial"/>
            <w:sz w:val="22"/>
          </w:rPr>
          <w:t>here</w:t>
        </w:r>
      </w:hyperlink>
      <w:r w:rsidR="00FB40BD">
        <w:rPr>
          <w:rFonts w:ascii="Mona Sans" w:hAnsi="Mona Sans" w:cs="Arial"/>
          <w:color w:val="000000"/>
          <w:sz w:val="22"/>
        </w:rPr>
        <w:t>.</w:t>
      </w:r>
    </w:p>
    <w:p w14:paraId="6014AC91" w14:textId="3262602A" w:rsidR="00346484" w:rsidRPr="00346484" w:rsidRDefault="00346484" w:rsidP="00346484">
      <w:pPr>
        <w:rPr>
          <w:rFonts w:ascii="Mona Sans" w:hAnsi="Mona Sans" w:cs="Arial"/>
          <w:color w:val="000000"/>
          <w:sz w:val="22"/>
        </w:rPr>
      </w:pPr>
      <w:r w:rsidRPr="00346484">
        <w:rPr>
          <w:rFonts w:ascii="Mona Sans" w:hAnsi="Mona Sans" w:cs="Arial"/>
          <w:color w:val="000000"/>
          <w:sz w:val="22"/>
        </w:rPr>
        <w:t>The Precision Health Research Program, co-managed with Genomics Australia, will support a national research collaboration to achieve the following objectives:</w:t>
      </w:r>
    </w:p>
    <w:p w14:paraId="142D0FD8" w14:textId="14E8EC90" w:rsidR="00346484" w:rsidRPr="00346484" w:rsidRDefault="00346484" w:rsidP="00346484">
      <w:pPr>
        <w:numPr>
          <w:ilvl w:val="0"/>
          <w:numId w:val="38"/>
        </w:numPr>
        <w:rPr>
          <w:rFonts w:ascii="Mona Sans" w:hAnsi="Mona Sans" w:cs="Arial"/>
          <w:color w:val="000000"/>
          <w:sz w:val="22"/>
        </w:rPr>
      </w:pPr>
      <w:r w:rsidRPr="00346484">
        <w:rPr>
          <w:rFonts w:ascii="Mona Sans" w:hAnsi="Mona Sans" w:cs="Arial"/>
          <w:color w:val="000000"/>
          <w:sz w:val="22"/>
        </w:rPr>
        <w:t>recruit a representative cohort of at least 150,000 adult Australians for genomic sequencing, with a focus on increasing participation from under-represented groups, including Aboriginal and Torres Strait Islander people, and providing participants with genomic insights into their own health</w:t>
      </w:r>
    </w:p>
    <w:p w14:paraId="1FC58ACB" w14:textId="46C818B2" w:rsidR="00346484" w:rsidRPr="00346484" w:rsidRDefault="00346484" w:rsidP="00346484">
      <w:pPr>
        <w:numPr>
          <w:ilvl w:val="0"/>
          <w:numId w:val="38"/>
        </w:numPr>
        <w:rPr>
          <w:rFonts w:ascii="Mona Sans" w:hAnsi="Mona Sans" w:cs="Arial"/>
          <w:color w:val="000000"/>
          <w:sz w:val="22"/>
        </w:rPr>
      </w:pPr>
      <w:r w:rsidRPr="00346484">
        <w:rPr>
          <w:rFonts w:ascii="Mona Sans" w:hAnsi="Mona Sans" w:cs="Arial"/>
          <w:color w:val="000000"/>
          <w:sz w:val="22"/>
          <w:lang w:val="en-US"/>
        </w:rPr>
        <w:t xml:space="preserve">create a secure data asset to stimulate research and innovation, attract clinical trials, and inform better genomic risk assessment and treatment for all Australians </w:t>
      </w:r>
    </w:p>
    <w:p w14:paraId="1F12DC5B" w14:textId="6D7089A4" w:rsidR="00346484" w:rsidRPr="003C2A3E" w:rsidRDefault="00346484" w:rsidP="00346484">
      <w:pPr>
        <w:numPr>
          <w:ilvl w:val="0"/>
          <w:numId w:val="38"/>
        </w:numPr>
        <w:rPr>
          <w:rFonts w:ascii="Mona Sans" w:hAnsi="Mona Sans" w:cs="Arial"/>
          <w:color w:val="000000"/>
          <w:sz w:val="22"/>
        </w:rPr>
      </w:pPr>
      <w:r w:rsidRPr="00346484">
        <w:rPr>
          <w:rFonts w:ascii="Mona Sans" w:hAnsi="Mona Sans" w:cs="Arial"/>
          <w:color w:val="000000"/>
          <w:sz w:val="22"/>
        </w:rPr>
        <w:t>build evidence, capacity and capability for sustained integration of genomics into Australian healthcare.</w:t>
      </w:r>
    </w:p>
    <w:p w14:paraId="651D5E00" w14:textId="0092BD88" w:rsidR="00D71C01" w:rsidRDefault="00346484" w:rsidP="005345D3">
      <w:pPr>
        <w:rPr>
          <w:rFonts w:ascii="Mona Sans" w:hAnsi="Mona Sans" w:cs="Arial"/>
          <w:color w:val="000000"/>
          <w:sz w:val="22"/>
        </w:rPr>
      </w:pPr>
      <w:r w:rsidRPr="00346484">
        <w:rPr>
          <w:rFonts w:ascii="Mona Sans" w:hAnsi="Mona Sans" w:cs="Arial"/>
          <w:color w:val="000000"/>
          <w:sz w:val="22"/>
          <w:lang w:val="en-US"/>
        </w:rPr>
        <w:t>The Precision Health Research Program will be a competitive grant opportunity and will be designed over the next 12</w:t>
      </w:r>
      <w:r w:rsidR="00EE794F">
        <w:rPr>
          <w:rFonts w:ascii="Mona Sans" w:hAnsi="Mona Sans" w:cs="Arial"/>
          <w:color w:val="000000"/>
          <w:sz w:val="22"/>
          <w:lang w:val="en-US"/>
        </w:rPr>
        <w:t> </w:t>
      </w:r>
      <w:r w:rsidRPr="00346484">
        <w:rPr>
          <w:rFonts w:ascii="Mona Sans" w:hAnsi="Mona Sans" w:cs="Arial"/>
          <w:color w:val="000000"/>
          <w:sz w:val="22"/>
          <w:lang w:val="en-US"/>
        </w:rPr>
        <w:t>months in line with MRFF processes, policies and legislation.</w:t>
      </w:r>
    </w:p>
    <w:p w14:paraId="31330245" w14:textId="77777777" w:rsidR="00FB40BD" w:rsidRPr="00F36A9B" w:rsidRDefault="00FB40BD" w:rsidP="00FB40BD">
      <w:pPr>
        <w:rPr>
          <w:rFonts w:ascii="Mona Sans" w:hAnsi="Mona Sans" w:cs="Arial"/>
          <w:sz w:val="22"/>
        </w:rPr>
      </w:pPr>
    </w:p>
    <w:p w14:paraId="0CEAEBF5" w14:textId="77777777" w:rsidR="00FB40BD" w:rsidRPr="00F36A9B" w:rsidRDefault="00FB40BD" w:rsidP="00FB40BD">
      <w:pPr>
        <w:jc w:val="center"/>
        <w:rPr>
          <w:rFonts w:ascii="Mona Sans SemiBold" w:eastAsia="Times New Roman" w:hAnsi="Mona Sans SemiBold" w:cs="Times New Roman (Headings CS)"/>
          <w:b/>
          <w:bCs/>
          <w:noProof/>
          <w:color w:val="453B97"/>
          <w:sz w:val="32"/>
          <w:szCs w:val="42"/>
        </w:rPr>
      </w:pPr>
      <w:r w:rsidRPr="00F36A9B">
        <w:rPr>
          <w:rFonts w:ascii="Arial" w:hAnsi="Arial"/>
          <w:noProof/>
        </w:rPr>
        <mc:AlternateContent>
          <mc:Choice Requires="wps">
            <w:drawing>
              <wp:anchor distT="0" distB="0" distL="114300" distR="114300" simplePos="0" relativeHeight="251660297" behindDoc="0" locked="0" layoutInCell="1" allowOverlap="1" wp14:anchorId="1E6D3546" wp14:editId="5EA17679">
                <wp:simplePos x="0" y="0"/>
                <wp:positionH relativeFrom="column">
                  <wp:posOffset>0</wp:posOffset>
                </wp:positionH>
                <wp:positionV relativeFrom="paragraph">
                  <wp:posOffset>18415</wp:posOffset>
                </wp:positionV>
                <wp:extent cx="6754495" cy="5715"/>
                <wp:effectExtent l="0" t="19050" r="46355" b="51435"/>
                <wp:wrapNone/>
                <wp:docPr id="1860515307" name="Straight Connector 7"/>
                <wp:cNvGraphicFramePr/>
                <a:graphic xmlns:a="http://schemas.openxmlformats.org/drawingml/2006/main">
                  <a:graphicData uri="http://schemas.microsoft.com/office/word/2010/wordprocessingShape">
                    <wps:wsp>
                      <wps:cNvCnPr/>
                      <wps:spPr>
                        <a:xfrm flipV="1">
                          <a:off x="0" y="0"/>
                          <a:ext cx="6753860" cy="5080"/>
                        </a:xfrm>
                        <a:prstGeom prst="line">
                          <a:avLst/>
                        </a:prstGeom>
                        <a:noFill/>
                        <a:ln w="57150" cap="flat" cmpd="sng" algn="ctr">
                          <a:solidFill>
                            <a:srgbClr val="00206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40CC2F6" id="Straight Connector 7" o:spid="_x0000_s1026" style="position:absolute;flip:y;z-index:251660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5pt" to="531.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" strokecolor="#002060" strokeweight="4.5pt">
                <v:stroke joinstyle="miter"/>
              </v:line>
            </w:pict>
          </mc:Fallback>
        </mc:AlternateContent>
      </w:r>
    </w:p>
    <w:p w14:paraId="2B6AD625" w14:textId="77777777" w:rsidR="00FB40BD" w:rsidRPr="00F36A9B" w:rsidRDefault="00FB40BD" w:rsidP="00FB40BD">
      <w:pPr>
        <w:keepNext/>
        <w:keepLines/>
        <w:spacing w:after="240" w:line="420" w:lineRule="exact"/>
        <w:outlineLvl w:val="0"/>
        <w:rPr>
          <w:rFonts w:ascii="Mona Sans" w:hAnsi="Mona Sans" w:cs="Arial"/>
          <w:b/>
          <w:bCs/>
          <w:sz w:val="22"/>
        </w:rPr>
      </w:pPr>
      <w:r w:rsidRPr="00F36A9B">
        <w:rPr>
          <w:rFonts w:ascii="Mona Sans SemiBold" w:eastAsia="Times New Roman" w:hAnsi="Mona Sans SemiBold" w:cs="Arial"/>
          <w:b/>
          <w:bCs/>
          <w:color w:val="453B97"/>
          <w:sz w:val="48"/>
          <w:szCs w:val="48"/>
        </w:rPr>
        <w:t>Genomics Informed Population Screening Webinar</w:t>
      </w:r>
    </w:p>
    <w:p w14:paraId="3CA60F80" w14:textId="77777777" w:rsidR="00FB40BD" w:rsidRDefault="00FB40BD" w:rsidP="00FB40BD">
      <w:pPr>
        <w:rPr>
          <w:rFonts w:ascii="Mona Sans" w:hAnsi="Mona Sans" w:cs="Arial"/>
          <w:sz w:val="22"/>
        </w:rPr>
      </w:pPr>
      <w:r w:rsidRPr="001029E1">
        <w:rPr>
          <w:rFonts w:ascii="Mona Sans" w:hAnsi="Mona Sans" w:cs="Arial"/>
          <w:sz w:val="22"/>
        </w:rPr>
        <w:t xml:space="preserve">Join stakeholders to </w:t>
      </w:r>
      <w:r>
        <w:rPr>
          <w:rFonts w:ascii="Mona Sans" w:hAnsi="Mona Sans" w:cs="Arial"/>
          <w:sz w:val="22"/>
        </w:rPr>
        <w:t>progress a shared understanding of</w:t>
      </w:r>
      <w:r w:rsidRPr="001029E1">
        <w:rPr>
          <w:rFonts w:ascii="Mona Sans" w:hAnsi="Mona Sans" w:cs="Arial"/>
          <w:sz w:val="22"/>
        </w:rPr>
        <w:t xml:space="preserve"> the current landscape of genomics informed population screening in Australia. This session will share national and international insights, highlight current research, and provide updates on the Population Based Screening Framework.</w:t>
      </w:r>
      <w:r>
        <w:rPr>
          <w:rFonts w:ascii="Mona Sans" w:hAnsi="Mona Sans" w:cs="Arial"/>
          <w:sz w:val="22"/>
        </w:rPr>
        <w:t xml:space="preserve">  </w:t>
      </w:r>
    </w:p>
    <w:p w14:paraId="49AD74F8" w14:textId="1BAE4DD8" w:rsidR="00FB40BD" w:rsidRPr="00482156" w:rsidRDefault="00FB40BD" w:rsidP="00FB40BD">
      <w:pPr>
        <w:rPr>
          <w:rFonts w:ascii="Mona Sans" w:hAnsi="Mona Sans" w:cs="Arial"/>
          <w:b/>
          <w:bCs/>
          <w:sz w:val="22"/>
        </w:rPr>
      </w:pPr>
      <w:r w:rsidRPr="00245531">
        <w:rPr>
          <w:rFonts w:ascii="Mona Sans" w:hAnsi="Mona Sans" w:cs="Arial"/>
          <w:sz w:val="22"/>
        </w:rPr>
        <w:t xml:space="preserve">Click </w:t>
      </w:r>
      <w:hyperlink r:id="rId21" w:history="1">
        <w:r w:rsidRPr="00245531">
          <w:rPr>
            <w:rStyle w:val="Hyperlink"/>
            <w:rFonts w:ascii="Mona Sans" w:hAnsi="Mona Sans" w:cs="Arial"/>
            <w:sz w:val="22"/>
          </w:rPr>
          <w:t>here</w:t>
        </w:r>
      </w:hyperlink>
      <w:r w:rsidRPr="00245531">
        <w:rPr>
          <w:rFonts w:ascii="Mona Sans" w:hAnsi="Mona Sans" w:cs="Arial"/>
          <w:sz w:val="22"/>
        </w:rPr>
        <w:t xml:space="preserve"> to register</w:t>
      </w:r>
      <w:r>
        <w:rPr>
          <w:rFonts w:ascii="Mona Sans" w:hAnsi="Mona Sans" w:cs="Arial"/>
          <w:sz w:val="22"/>
        </w:rPr>
        <w:t xml:space="preserve"> for the webinar to be held on </w:t>
      </w:r>
      <w:r w:rsidRPr="00482156">
        <w:rPr>
          <w:rFonts w:ascii="Mona Sans" w:hAnsi="Mona Sans" w:cs="Arial"/>
          <w:b/>
          <w:bCs/>
          <w:sz w:val="22"/>
        </w:rPr>
        <w:t>11 June, 2:00–3:45pm (AEST)</w:t>
      </w:r>
    </w:p>
    <w:p w14:paraId="0C1B05ED" w14:textId="77777777" w:rsidR="00D71C01" w:rsidRDefault="00D71C01" w:rsidP="005345D3">
      <w:pPr>
        <w:rPr>
          <w:rFonts w:ascii="Mona Sans" w:hAnsi="Mona Sans" w:cs="Arial"/>
          <w:color w:val="000000"/>
          <w:sz w:val="22"/>
        </w:rPr>
      </w:pPr>
    </w:p>
    <w:p w14:paraId="65D54660" w14:textId="78111E31" w:rsidR="00C26B7F" w:rsidRPr="00585067" w:rsidRDefault="00A6641F" w:rsidP="00031C61">
      <w:pPr>
        <w:rPr>
          <w:rFonts w:ascii="Mona Sans" w:hAnsi="Mona Sans" w:cs="Arial"/>
          <w:color w:val="000000"/>
          <w:sz w:val="22"/>
        </w:rPr>
      </w:pPr>
      <w:r>
        <w:rPr>
          <w:rFonts w:ascii="Mona Sans SemiBold" w:eastAsiaTheme="majorEastAsia" w:hAnsi="Mona Sans SemiBold" w:cs="Times New Roman (Headings CS)"/>
          <w:b/>
          <w:bCs/>
          <w:noProof/>
          <w:color w:val="auto"/>
          <w:sz w:val="32"/>
          <w:szCs w:val="42"/>
        </w:rPr>
        <mc:AlternateContent>
          <mc:Choice Requires="wps">
            <w:drawing>
              <wp:anchor distT="0" distB="0" distL="114300" distR="114300" simplePos="0" relativeHeight="251658241" behindDoc="0" locked="0" layoutInCell="1" allowOverlap="1" wp14:anchorId="426DE4A5" wp14:editId="0CE968D5">
                <wp:simplePos x="0" y="0"/>
                <wp:positionH relativeFrom="column">
                  <wp:posOffset>0</wp:posOffset>
                </wp:positionH>
                <wp:positionV relativeFrom="paragraph">
                  <wp:posOffset>19050</wp:posOffset>
                </wp:positionV>
                <wp:extent cx="6754219" cy="5610"/>
                <wp:effectExtent l="0" t="19050" r="46990" b="52070"/>
                <wp:wrapNone/>
                <wp:docPr id="550589378" name="Straight Connector 7"/>
                <wp:cNvGraphicFramePr/>
                <a:graphic xmlns:a="http://schemas.openxmlformats.org/drawingml/2006/main">
                  <a:graphicData uri="http://schemas.microsoft.com/office/word/2010/wordprocessingShape">
                    <wps:wsp>
                      <wps:cNvCnPr/>
                      <wps:spPr>
                        <a:xfrm flipV="1">
                          <a:off x="0" y="0"/>
                          <a:ext cx="6754219" cy="5610"/>
                        </a:xfrm>
                        <a:prstGeom prst="line">
                          <a:avLst/>
                        </a:prstGeom>
                        <a:noFill/>
                        <a:ln w="57150" cap="flat" cmpd="sng" algn="ctr">
                          <a:solidFill>
                            <a:srgbClr val="002060"/>
                          </a:solidFill>
                          <a:prstDash val="solid"/>
                          <a:miter lim="800000"/>
                        </a:ln>
                        <a:effectLst/>
                      </wps:spPr>
                      <wps:bodyPr/>
                    </wps:wsp>
                  </a:graphicData>
                </a:graphic>
              </wp:anchor>
            </w:drawing>
          </mc:Choice>
          <mc:Fallback>
            <w:pict>
              <v:line w14:anchorId="2D5C5EAC" id="Straight Connector 7" o:spid="_x0000_s1026" style="position:absolute;flip:y;z-index:251658241;visibility:visible;mso-wrap-style:square;mso-wrap-distance-left:9pt;mso-wrap-distance-top:0;mso-wrap-distance-right:9pt;mso-wrap-distance-bottom:0;mso-position-horizontal:absolute;mso-position-horizontal-relative:text;mso-position-vertical:absolute;mso-position-vertical-relative:text" from="0,1.5pt" to="531.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" strokecolor="#002060" strokeweight="4.5pt">
                <v:stroke joinstyle="miter"/>
              </v:line>
            </w:pict>
          </mc:Fallback>
        </mc:AlternateContent>
      </w:r>
    </w:p>
    <w:p w14:paraId="509CE92A" w14:textId="0CE90678" w:rsidR="00B110CC" w:rsidRPr="00C74FE9" w:rsidRDefault="0070036A" w:rsidP="00B110CC">
      <w:pPr>
        <w:pStyle w:val="Heading1"/>
        <w:rPr>
          <w:rFonts w:ascii="Mona Sans SemiBold" w:hAnsi="Mona Sans SemiBold" w:cs="Arial"/>
          <w:color w:val="453B97"/>
        </w:rPr>
      </w:pPr>
      <w:r w:rsidRPr="00C64755">
        <w:rPr>
          <w:rStyle w:val="Heading1Char"/>
          <w:rFonts w:ascii="Mona Sans SemiBold" w:hAnsi="Mona Sans SemiBold" w:cs="Arial"/>
          <w:b/>
          <w:bCs/>
          <w:noProof/>
          <w:color w:val="453B97"/>
          <w:sz w:val="48"/>
          <w:szCs w:val="48"/>
        </w:rPr>
        <w:drawing>
          <wp:anchor distT="0" distB="0" distL="114300" distR="114300" simplePos="0" relativeHeight="251658246" behindDoc="0" locked="0" layoutInCell="1" allowOverlap="1" wp14:anchorId="2C47A366" wp14:editId="1C79A0CC">
            <wp:simplePos x="0" y="0"/>
            <wp:positionH relativeFrom="margin">
              <wp:align>left</wp:align>
            </wp:positionH>
            <wp:positionV relativeFrom="paragraph">
              <wp:posOffset>390248</wp:posOffset>
            </wp:positionV>
            <wp:extent cx="1082040" cy="1074420"/>
            <wp:effectExtent l="0" t="0" r="381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6337" cy="1089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05E4" w:rsidRPr="00C64755">
        <w:rPr>
          <w:rStyle w:val="Heading1Char"/>
          <w:rFonts w:ascii="Mona Sans SemiBold" w:hAnsi="Mona Sans SemiBold" w:cs="Arial"/>
          <w:b/>
          <w:bCs/>
          <w:color w:val="453B97"/>
          <w:sz w:val="48"/>
          <w:szCs w:val="48"/>
        </w:rPr>
        <w:t>Project</w:t>
      </w:r>
      <w:r w:rsidR="00FC05E4" w:rsidRPr="00C64755">
        <w:rPr>
          <w:rFonts w:ascii="Mona Sans SemiBold" w:hAnsi="Mona Sans SemiBold" w:cs="Arial"/>
          <w:b w:val="0"/>
          <w:bCs w:val="0"/>
          <w:color w:val="453B97"/>
        </w:rPr>
        <w:t xml:space="preserve"> </w:t>
      </w:r>
      <w:r w:rsidR="00FC05E4" w:rsidRPr="00C64755">
        <w:rPr>
          <w:rStyle w:val="Heading1Char"/>
          <w:rFonts w:ascii="Mona Sans SemiBold" w:hAnsi="Mona Sans SemiBold" w:cs="Arial"/>
          <w:b/>
          <w:bCs/>
          <w:color w:val="453B97"/>
          <w:sz w:val="48"/>
          <w:szCs w:val="48"/>
        </w:rPr>
        <w:t>Spotlight</w:t>
      </w:r>
      <w:r w:rsidR="00FC05E4" w:rsidRPr="00D71C01">
        <w:rPr>
          <w:rStyle w:val="Heading1Char"/>
          <w:rFonts w:ascii="Mona Sans SemiBold" w:hAnsi="Mona Sans SemiBold" w:cs="Arial"/>
          <w:b/>
          <w:bCs/>
          <w:color w:val="453B97"/>
          <w:sz w:val="48"/>
          <w:szCs w:val="48"/>
        </w:rPr>
        <w:t xml:space="preserve"> – Precision Oncology</w:t>
      </w:r>
    </w:p>
    <w:p w14:paraId="3717079A" w14:textId="1133B690" w:rsidR="00CA6B37" w:rsidRPr="00470ECB" w:rsidRDefault="00CA6B37" w:rsidP="00470ECB">
      <w:pPr>
        <w:rPr>
          <w:rFonts w:ascii="Mona Sans" w:hAnsi="Mona Sans" w:cs="Arial"/>
          <w:color w:val="000000"/>
          <w:sz w:val="22"/>
        </w:rPr>
      </w:pPr>
      <w:r w:rsidRPr="00470ECB">
        <w:rPr>
          <w:rFonts w:ascii="Mona Sans" w:hAnsi="Mona Sans" w:cs="Arial"/>
          <w:color w:val="000000"/>
          <w:sz w:val="22"/>
        </w:rPr>
        <w:t xml:space="preserve">Enhancing access to personalised cancer care is a priority for Genomics Australia. This personalised care, also called precision oncology, uses genomic sequencing to </w:t>
      </w:r>
      <w:r w:rsidR="00A41583">
        <w:rPr>
          <w:rFonts w:ascii="Mona Sans" w:hAnsi="Mona Sans" w:cs="Arial"/>
          <w:color w:val="000000"/>
          <w:sz w:val="22"/>
        </w:rPr>
        <w:t xml:space="preserve">deeply understand </w:t>
      </w:r>
      <w:r w:rsidRPr="00470ECB">
        <w:rPr>
          <w:rFonts w:ascii="Mona Sans" w:hAnsi="Mona Sans" w:cs="Arial"/>
          <w:color w:val="000000"/>
          <w:sz w:val="22"/>
        </w:rPr>
        <w:t>an individual’s cancer cells</w:t>
      </w:r>
      <w:r w:rsidR="00CD6BA9">
        <w:rPr>
          <w:rFonts w:ascii="Mona Sans" w:hAnsi="Mona Sans" w:cs="Arial"/>
          <w:color w:val="000000"/>
          <w:sz w:val="22"/>
        </w:rPr>
        <w:t xml:space="preserve">, which </w:t>
      </w:r>
      <w:r w:rsidRPr="00470ECB">
        <w:rPr>
          <w:rFonts w:ascii="Mona Sans" w:hAnsi="Mona Sans" w:cs="Arial"/>
          <w:color w:val="000000"/>
          <w:sz w:val="22"/>
        </w:rPr>
        <w:t>can</w:t>
      </w:r>
      <w:r w:rsidR="00CD6BA9">
        <w:rPr>
          <w:rFonts w:ascii="Mona Sans" w:hAnsi="Mona Sans" w:cs="Arial"/>
          <w:color w:val="000000"/>
          <w:sz w:val="22"/>
        </w:rPr>
        <w:t xml:space="preserve"> then</w:t>
      </w:r>
      <w:r w:rsidRPr="00470ECB">
        <w:rPr>
          <w:rFonts w:ascii="Mona Sans" w:hAnsi="Mona Sans" w:cs="Arial"/>
          <w:color w:val="000000"/>
          <w:sz w:val="22"/>
        </w:rPr>
        <w:t xml:space="preserve"> provide highly tailored diagnostic, prognostic and therapeutic information. </w:t>
      </w:r>
    </w:p>
    <w:p w14:paraId="098B74BE" w14:textId="485B8D58" w:rsidR="00CA6B37" w:rsidRPr="00470ECB" w:rsidRDefault="00D86911" w:rsidP="00470ECB">
      <w:pPr>
        <w:rPr>
          <w:rFonts w:ascii="Mona Sans" w:hAnsi="Mona Sans" w:cs="Arial"/>
          <w:color w:val="000000"/>
          <w:sz w:val="22"/>
        </w:rPr>
      </w:pPr>
      <w:r>
        <w:rPr>
          <w:rFonts w:ascii="Mona Sans" w:hAnsi="Mona Sans" w:cs="Arial"/>
          <w:color w:val="000000"/>
          <w:sz w:val="22"/>
        </w:rPr>
        <w:t>T</w:t>
      </w:r>
      <w:r w:rsidR="00CA6B37" w:rsidRPr="00470ECB">
        <w:rPr>
          <w:rFonts w:ascii="Mona Sans" w:hAnsi="Mona Sans" w:cs="Arial"/>
          <w:color w:val="000000"/>
          <w:sz w:val="22"/>
        </w:rPr>
        <w:t>he delivery of precision oncology in Australia</w:t>
      </w:r>
      <w:r>
        <w:rPr>
          <w:rFonts w:ascii="Mona Sans" w:hAnsi="Mona Sans" w:cs="Arial"/>
          <w:color w:val="000000"/>
          <w:sz w:val="22"/>
        </w:rPr>
        <w:t xml:space="preserve"> currently</w:t>
      </w:r>
      <w:r w:rsidR="00CA6B37" w:rsidRPr="00470ECB">
        <w:rPr>
          <w:rFonts w:ascii="Mona Sans" w:hAnsi="Mona Sans" w:cs="Arial"/>
          <w:color w:val="000000"/>
          <w:sz w:val="22"/>
        </w:rPr>
        <w:t xml:space="preserve"> relies heavily on clinical research programs. This presents challenges for long term sustainability and equity of </w:t>
      </w:r>
      <w:r w:rsidR="00CA6B37" w:rsidRPr="00470ECB">
        <w:rPr>
          <w:rFonts w:ascii="Mona Sans" w:hAnsi="Mona Sans" w:cs="Arial"/>
          <w:color w:val="000000"/>
          <w:sz w:val="22"/>
        </w:rPr>
        <w:lastRenderedPageBreak/>
        <w:t>access. Understanding how genomics is currently incorporated into cancer care, and how this varies across jurisdictions and settings, is an important component of future planning.</w:t>
      </w:r>
    </w:p>
    <w:p w14:paraId="149F7199" w14:textId="3E4D285F" w:rsidR="00CA6B37" w:rsidRPr="00470ECB" w:rsidRDefault="00CA6B37" w:rsidP="00470ECB">
      <w:pPr>
        <w:rPr>
          <w:rFonts w:ascii="Mona Sans" w:hAnsi="Mona Sans" w:cs="Arial"/>
          <w:color w:val="000000"/>
          <w:sz w:val="22"/>
        </w:rPr>
      </w:pPr>
      <w:r w:rsidRPr="00470ECB">
        <w:rPr>
          <w:rFonts w:ascii="Mona Sans" w:hAnsi="Mona Sans" w:cs="Arial"/>
          <w:color w:val="000000"/>
          <w:sz w:val="22"/>
        </w:rPr>
        <w:t>As part of this work, Genomics Australia is examining evidence to assess where genomic interventions are implementation</w:t>
      </w:r>
      <w:r w:rsidR="00197BF1">
        <w:rPr>
          <w:rFonts w:ascii="Mona Sans" w:hAnsi="Mona Sans" w:cs="Arial"/>
          <w:color w:val="000000"/>
          <w:sz w:val="22"/>
        </w:rPr>
        <w:t>-</w:t>
      </w:r>
      <w:r w:rsidRPr="00470ECB">
        <w:rPr>
          <w:rFonts w:ascii="Mona Sans" w:hAnsi="Mona Sans" w:cs="Arial"/>
          <w:color w:val="000000"/>
          <w:sz w:val="22"/>
        </w:rPr>
        <w:t xml:space="preserve">ready or still in development. </w:t>
      </w:r>
      <w:r w:rsidR="00327A56">
        <w:rPr>
          <w:rFonts w:ascii="Mona Sans" w:hAnsi="Mona Sans" w:cs="Arial"/>
          <w:color w:val="000000"/>
          <w:sz w:val="22"/>
        </w:rPr>
        <w:t>Our</w:t>
      </w:r>
      <w:r w:rsidRPr="00470ECB">
        <w:rPr>
          <w:rFonts w:ascii="Mona Sans" w:hAnsi="Mona Sans" w:cs="Arial"/>
          <w:color w:val="000000"/>
          <w:sz w:val="22"/>
        </w:rPr>
        <w:t xml:space="preserve"> work is </w:t>
      </w:r>
      <w:r w:rsidR="00197BF1">
        <w:rPr>
          <w:rFonts w:ascii="Mona Sans" w:hAnsi="Mona Sans" w:cs="Arial"/>
          <w:color w:val="000000"/>
          <w:sz w:val="22"/>
        </w:rPr>
        <w:t xml:space="preserve">being </w:t>
      </w:r>
      <w:r w:rsidRPr="00470ECB">
        <w:rPr>
          <w:rFonts w:ascii="Mona Sans" w:hAnsi="Mona Sans" w:cs="Arial"/>
          <w:color w:val="000000"/>
          <w:sz w:val="22"/>
        </w:rPr>
        <w:t>informed by Australian expertise across clinical, research and policy settings, as well as international best practice. Our activities include defining and collating evidence on genomic cancer care pathways, such as what interventions are used for which patients and at what point in their cancer care journey</w:t>
      </w:r>
      <w:r w:rsidR="008C3734">
        <w:rPr>
          <w:rFonts w:ascii="Mona Sans" w:hAnsi="Mona Sans" w:cs="Arial"/>
          <w:color w:val="000000"/>
          <w:sz w:val="22"/>
        </w:rPr>
        <w:t>. We are also</w:t>
      </w:r>
      <w:r w:rsidRPr="00470ECB">
        <w:rPr>
          <w:rFonts w:ascii="Mona Sans" w:hAnsi="Mona Sans" w:cs="Arial"/>
          <w:color w:val="000000"/>
          <w:sz w:val="22"/>
        </w:rPr>
        <w:t xml:space="preserve"> assessing the financial impacts of integrating precision oncology into standard healthcare.</w:t>
      </w:r>
    </w:p>
    <w:p w14:paraId="1D15F6D1" w14:textId="7A849C91" w:rsidR="002A49E4" w:rsidRDefault="00A9346E" w:rsidP="00470ECB">
      <w:pPr>
        <w:rPr>
          <w:rFonts w:ascii="Mona Sans" w:hAnsi="Mona Sans" w:cs="Arial"/>
          <w:color w:val="000000"/>
          <w:sz w:val="22"/>
        </w:rPr>
      </w:pPr>
      <w:r>
        <w:rPr>
          <w:rFonts w:ascii="Mona Sans" w:hAnsi="Mona Sans" w:cs="Arial"/>
          <w:color w:val="000000"/>
          <w:sz w:val="22"/>
        </w:rPr>
        <w:t xml:space="preserve">We’ve been consulting with </w:t>
      </w:r>
      <w:r w:rsidR="00CA6B37" w:rsidRPr="00470ECB">
        <w:rPr>
          <w:rFonts w:ascii="Mona Sans" w:hAnsi="Mona Sans" w:cs="Arial"/>
          <w:color w:val="000000"/>
          <w:sz w:val="22"/>
        </w:rPr>
        <w:t>state and territory</w:t>
      </w:r>
      <w:r>
        <w:rPr>
          <w:rFonts w:ascii="Mona Sans" w:hAnsi="Mona Sans" w:cs="Arial"/>
          <w:color w:val="000000"/>
          <w:sz w:val="22"/>
        </w:rPr>
        <w:t xml:space="preserve"> policy makers</w:t>
      </w:r>
      <w:r w:rsidR="00CA6B37" w:rsidRPr="00470ECB">
        <w:rPr>
          <w:rFonts w:ascii="Mona Sans" w:hAnsi="Mona Sans" w:cs="Arial"/>
          <w:color w:val="000000"/>
          <w:sz w:val="22"/>
        </w:rPr>
        <w:t>, clinicians, researchers, professional societies, peak body organisations and consumer advocacy representatives</w:t>
      </w:r>
      <w:r>
        <w:rPr>
          <w:rFonts w:ascii="Mona Sans" w:hAnsi="Mona Sans" w:cs="Arial"/>
          <w:color w:val="000000"/>
          <w:sz w:val="22"/>
        </w:rPr>
        <w:t xml:space="preserve"> to help us better understand how precis</w:t>
      </w:r>
      <w:r w:rsidR="003223A0">
        <w:rPr>
          <w:rFonts w:ascii="Mona Sans" w:hAnsi="Mona Sans" w:cs="Arial"/>
          <w:color w:val="000000"/>
          <w:sz w:val="22"/>
        </w:rPr>
        <w:t>i</w:t>
      </w:r>
      <w:r>
        <w:rPr>
          <w:rFonts w:ascii="Mona Sans" w:hAnsi="Mona Sans" w:cs="Arial"/>
          <w:color w:val="000000"/>
          <w:sz w:val="22"/>
        </w:rPr>
        <w:t xml:space="preserve">on oncology is currently being </w:t>
      </w:r>
      <w:r w:rsidR="003223A0">
        <w:rPr>
          <w:rFonts w:ascii="Mona Sans" w:hAnsi="Mona Sans" w:cs="Arial"/>
          <w:color w:val="000000"/>
          <w:sz w:val="22"/>
        </w:rPr>
        <w:t>delivered</w:t>
      </w:r>
      <w:r w:rsidR="00CA6B37" w:rsidRPr="00470ECB">
        <w:rPr>
          <w:rFonts w:ascii="Mona Sans" w:hAnsi="Mona Sans" w:cs="Arial"/>
          <w:color w:val="000000"/>
          <w:sz w:val="22"/>
        </w:rPr>
        <w:t xml:space="preserve">. </w:t>
      </w:r>
      <w:r w:rsidR="003223A0">
        <w:rPr>
          <w:rFonts w:ascii="Mona Sans" w:hAnsi="Mona Sans" w:cs="Arial"/>
          <w:color w:val="000000"/>
          <w:sz w:val="22"/>
        </w:rPr>
        <w:t xml:space="preserve">We’ve commissioned </w:t>
      </w:r>
      <w:r w:rsidR="00CA6B37" w:rsidRPr="00470ECB">
        <w:rPr>
          <w:rFonts w:ascii="Mona Sans" w:hAnsi="Mona Sans" w:cs="Arial"/>
          <w:color w:val="000000"/>
          <w:sz w:val="22"/>
        </w:rPr>
        <w:t xml:space="preserve">the Nous Group </w:t>
      </w:r>
      <w:r w:rsidR="003223A0">
        <w:rPr>
          <w:rFonts w:ascii="Mona Sans" w:hAnsi="Mona Sans" w:cs="Arial"/>
          <w:color w:val="000000"/>
          <w:sz w:val="22"/>
        </w:rPr>
        <w:t xml:space="preserve">to undertake a costing study and this </w:t>
      </w:r>
      <w:r w:rsidR="00CA6B37" w:rsidRPr="00470ECB">
        <w:rPr>
          <w:rFonts w:ascii="Mona Sans" w:hAnsi="Mona Sans" w:cs="Arial"/>
          <w:color w:val="000000"/>
          <w:sz w:val="22"/>
        </w:rPr>
        <w:t xml:space="preserve">will conclude in June 2026. </w:t>
      </w:r>
    </w:p>
    <w:p w14:paraId="67CF0CC0" w14:textId="77777777" w:rsidR="00B82A1A" w:rsidRPr="00470ECB" w:rsidRDefault="00B82A1A" w:rsidP="00470ECB">
      <w:pPr>
        <w:rPr>
          <w:rFonts w:ascii="Mona Sans" w:hAnsi="Mona Sans" w:cs="Arial"/>
          <w:color w:val="000000"/>
          <w:sz w:val="22"/>
        </w:rPr>
      </w:pPr>
    </w:p>
    <w:p w14:paraId="652E8218" w14:textId="05F33E94" w:rsidR="00E169A9" w:rsidRPr="00F22D48" w:rsidRDefault="00A6641F" w:rsidP="00F22D48">
      <w:pPr>
        <w:keepNext/>
        <w:keepLines/>
        <w:outlineLvl w:val="0"/>
        <w:rPr>
          <w:rFonts w:ascii="Mona Sans SemiBold" w:eastAsiaTheme="majorEastAsia" w:hAnsi="Mona Sans SemiBold" w:cs="Times New Roman (Headings CS)"/>
          <w:color w:val="453B97"/>
          <w:sz w:val="24"/>
          <w:szCs w:val="24"/>
        </w:rPr>
      </w:pPr>
      <w:r w:rsidRPr="00F22D48">
        <w:rPr>
          <w:rFonts w:ascii="Mona Sans SemiBold" w:eastAsiaTheme="majorEastAsia" w:hAnsi="Mona Sans SemiBold" w:cs="Times New Roman (Headings CS)"/>
          <w:noProof/>
          <w:color w:val="auto"/>
          <w:sz w:val="24"/>
          <w:szCs w:val="24"/>
        </w:rPr>
        <mc:AlternateContent>
          <mc:Choice Requires="wps">
            <w:drawing>
              <wp:anchor distT="0" distB="0" distL="114300" distR="114300" simplePos="0" relativeHeight="251658242" behindDoc="0" locked="0" layoutInCell="1" allowOverlap="1" wp14:anchorId="56A173A2" wp14:editId="2585173C">
                <wp:simplePos x="0" y="0"/>
                <wp:positionH relativeFrom="column">
                  <wp:posOffset>0</wp:posOffset>
                </wp:positionH>
                <wp:positionV relativeFrom="paragraph">
                  <wp:posOffset>18415</wp:posOffset>
                </wp:positionV>
                <wp:extent cx="6754219" cy="5610"/>
                <wp:effectExtent l="0" t="19050" r="46990" b="52070"/>
                <wp:wrapNone/>
                <wp:docPr id="1427846290" name="Straight Connector 7"/>
                <wp:cNvGraphicFramePr/>
                <a:graphic xmlns:a="http://schemas.openxmlformats.org/drawingml/2006/main">
                  <a:graphicData uri="http://schemas.microsoft.com/office/word/2010/wordprocessingShape">
                    <wps:wsp>
                      <wps:cNvCnPr/>
                      <wps:spPr>
                        <a:xfrm flipV="1">
                          <a:off x="0" y="0"/>
                          <a:ext cx="6754219" cy="5610"/>
                        </a:xfrm>
                        <a:prstGeom prst="line">
                          <a:avLst/>
                        </a:prstGeom>
                        <a:noFill/>
                        <a:ln w="57150" cap="flat" cmpd="sng" algn="ctr">
                          <a:solidFill>
                            <a:srgbClr val="002060"/>
                          </a:solidFill>
                          <a:prstDash val="solid"/>
                          <a:miter lim="800000"/>
                        </a:ln>
                        <a:effectLst/>
                      </wps:spPr>
                      <wps:bodyPr/>
                    </wps:wsp>
                  </a:graphicData>
                </a:graphic>
              </wp:anchor>
            </w:drawing>
          </mc:Choice>
          <mc:Fallback>
            <w:pict>
              <v:line w14:anchorId="760433EC" id="Straight Connector 7" o:spid="_x0000_s1026" style="position:absolute;flip:y;z-index:251658242;visibility:visible;mso-wrap-style:square;mso-wrap-distance-left:9pt;mso-wrap-distance-top:0;mso-wrap-distance-right:9pt;mso-wrap-distance-bottom:0;mso-position-horizontal:absolute;mso-position-horizontal-relative:text;mso-position-vertical:absolute;mso-position-vertical-relative:text" from="0,1.45pt" to="531.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" strokecolor="#002060" strokeweight="4.5pt">
                <v:stroke joinstyle="miter"/>
              </v:line>
            </w:pict>
          </mc:Fallback>
        </mc:AlternateContent>
      </w:r>
    </w:p>
    <w:p w14:paraId="544C31E0" w14:textId="73AFE542" w:rsidR="00D3434D" w:rsidRPr="00D71C01" w:rsidRDefault="00E9157E" w:rsidP="00E169A9">
      <w:pPr>
        <w:keepNext/>
        <w:keepLines/>
        <w:spacing w:after="240" w:line="420" w:lineRule="exact"/>
        <w:ind w:left="360"/>
        <w:outlineLvl w:val="0"/>
        <w:rPr>
          <w:rStyle w:val="Heading1Char"/>
          <w:rFonts w:ascii="Mona Sans SemiBold" w:hAnsi="Mona Sans SemiBold" w:cs="Arial"/>
          <w:color w:val="453B97"/>
          <w:sz w:val="48"/>
          <w:szCs w:val="48"/>
        </w:rPr>
      </w:pPr>
      <w:r w:rsidRPr="00D71C01">
        <w:rPr>
          <w:rStyle w:val="Heading1Char"/>
          <w:rFonts w:ascii="Mona Sans SemiBold" w:hAnsi="Mona Sans SemiBold" w:cs="Arial"/>
          <w:noProof/>
          <w:color w:val="453B97"/>
          <w:sz w:val="48"/>
          <w:szCs w:val="48"/>
        </w:rPr>
        <w:drawing>
          <wp:anchor distT="0" distB="0" distL="114300" distR="114300" simplePos="0" relativeHeight="251658247" behindDoc="0" locked="0" layoutInCell="1" allowOverlap="1" wp14:anchorId="08398149" wp14:editId="292AD17B">
            <wp:simplePos x="0" y="0"/>
            <wp:positionH relativeFrom="column">
              <wp:posOffset>172306</wp:posOffset>
            </wp:positionH>
            <wp:positionV relativeFrom="paragraph">
              <wp:posOffset>18526</wp:posOffset>
            </wp:positionV>
            <wp:extent cx="675861" cy="675861"/>
            <wp:effectExtent l="0" t="0" r="0" b="0"/>
            <wp:wrapSquare wrapText="bothSides"/>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5861" cy="675861"/>
                    </a:xfrm>
                    <a:prstGeom prst="rect">
                      <a:avLst/>
                    </a:prstGeom>
                    <a:noFill/>
                    <a:ln>
                      <a:noFill/>
                    </a:ln>
                  </pic:spPr>
                </pic:pic>
              </a:graphicData>
            </a:graphic>
          </wp:anchor>
        </w:drawing>
      </w:r>
      <w:r w:rsidR="007E1C78" w:rsidRPr="00D71C01">
        <w:rPr>
          <w:rStyle w:val="Heading1Char"/>
          <w:rFonts w:ascii="Mona Sans SemiBold" w:hAnsi="Mona Sans SemiBold" w:cs="Arial"/>
          <w:color w:val="453B97"/>
          <w:sz w:val="48"/>
          <w:szCs w:val="48"/>
        </w:rPr>
        <w:t>Community Spotlight - Publication of the Ensuring Culturally Safe Health Genomics with Aboriginal and Torres Strait Islander Peoples - Guiding Principles</w:t>
      </w:r>
      <w:r w:rsidR="00CA062A" w:rsidRPr="00D71C01">
        <w:rPr>
          <w:rStyle w:val="Heading1Char"/>
          <w:rFonts w:ascii="Mona Sans SemiBold" w:hAnsi="Mona Sans SemiBold" w:cs="Arial"/>
          <w:color w:val="453B97"/>
          <w:sz w:val="48"/>
          <w:szCs w:val="48"/>
        </w:rPr>
        <w:t xml:space="preserve"> </w:t>
      </w:r>
    </w:p>
    <w:p w14:paraId="3C235DB5" w14:textId="68987757" w:rsidR="004A0732" w:rsidRPr="004A0732" w:rsidRDefault="004A0732" w:rsidP="004A0732">
      <w:pPr>
        <w:rPr>
          <w:rFonts w:ascii="Mona Sans" w:hAnsi="Mona Sans" w:cs="Arial"/>
          <w:sz w:val="22"/>
        </w:rPr>
      </w:pPr>
      <w:r w:rsidRPr="004A0732">
        <w:rPr>
          <w:rFonts w:ascii="Mona Sans" w:hAnsi="Mona Sans" w:cs="Arial"/>
          <w:sz w:val="22"/>
        </w:rPr>
        <w:t xml:space="preserve">Genomics Australia has published </w:t>
      </w:r>
      <w:r w:rsidRPr="00F962BE">
        <w:rPr>
          <w:rFonts w:ascii="Mona Sans" w:hAnsi="Mona Sans" w:cs="Arial"/>
          <w:i/>
          <w:iCs/>
          <w:sz w:val="22"/>
        </w:rPr>
        <w:t xml:space="preserve">Guiding Principles for </w:t>
      </w:r>
      <w:r w:rsidR="00F962BE" w:rsidRPr="00F962BE">
        <w:rPr>
          <w:rFonts w:ascii="Mona Sans" w:hAnsi="Mona Sans" w:cs="Arial"/>
          <w:i/>
          <w:iCs/>
          <w:sz w:val="22"/>
        </w:rPr>
        <w:t>C</w:t>
      </w:r>
      <w:r w:rsidRPr="00F962BE">
        <w:rPr>
          <w:rFonts w:ascii="Mona Sans" w:hAnsi="Mona Sans" w:cs="Arial"/>
          <w:i/>
          <w:iCs/>
          <w:sz w:val="22"/>
        </w:rPr>
        <w:t xml:space="preserve">ulturally </w:t>
      </w:r>
      <w:r w:rsidR="00F962BE" w:rsidRPr="00F962BE">
        <w:rPr>
          <w:rFonts w:ascii="Mona Sans" w:hAnsi="Mona Sans" w:cs="Arial"/>
          <w:i/>
          <w:iCs/>
          <w:sz w:val="22"/>
        </w:rPr>
        <w:t>S</w:t>
      </w:r>
      <w:r w:rsidRPr="00F962BE">
        <w:rPr>
          <w:rFonts w:ascii="Mona Sans" w:hAnsi="Mona Sans" w:cs="Arial"/>
          <w:i/>
          <w:iCs/>
          <w:sz w:val="22"/>
        </w:rPr>
        <w:t xml:space="preserve">afe </w:t>
      </w:r>
      <w:r w:rsidR="00F962BE" w:rsidRPr="00F962BE">
        <w:rPr>
          <w:rFonts w:ascii="Mona Sans" w:hAnsi="Mona Sans" w:cs="Arial"/>
          <w:i/>
          <w:iCs/>
          <w:sz w:val="22"/>
        </w:rPr>
        <w:t>H</w:t>
      </w:r>
      <w:r w:rsidRPr="00F962BE">
        <w:rPr>
          <w:rFonts w:ascii="Mona Sans" w:hAnsi="Mona Sans" w:cs="Arial"/>
          <w:i/>
          <w:iCs/>
          <w:sz w:val="22"/>
        </w:rPr>
        <w:t xml:space="preserve">ealth </w:t>
      </w:r>
      <w:r w:rsidR="00F962BE" w:rsidRPr="00F962BE">
        <w:rPr>
          <w:rFonts w:ascii="Mona Sans" w:hAnsi="Mona Sans" w:cs="Arial"/>
          <w:i/>
          <w:iCs/>
          <w:sz w:val="22"/>
        </w:rPr>
        <w:t>G</w:t>
      </w:r>
      <w:r w:rsidRPr="00F962BE">
        <w:rPr>
          <w:rFonts w:ascii="Mona Sans" w:hAnsi="Mona Sans" w:cs="Arial"/>
          <w:i/>
          <w:iCs/>
          <w:sz w:val="22"/>
        </w:rPr>
        <w:t xml:space="preserve">enomics for Aboriginal and Torres Strait Islander </w:t>
      </w:r>
      <w:r w:rsidR="00F962BE" w:rsidRPr="00F962BE">
        <w:rPr>
          <w:rFonts w:ascii="Mona Sans" w:hAnsi="Mona Sans" w:cs="Arial"/>
          <w:i/>
          <w:iCs/>
          <w:sz w:val="22"/>
        </w:rPr>
        <w:t>P</w:t>
      </w:r>
      <w:r w:rsidRPr="00F962BE">
        <w:rPr>
          <w:rFonts w:ascii="Mona Sans" w:hAnsi="Mona Sans" w:cs="Arial"/>
          <w:i/>
          <w:iCs/>
          <w:sz w:val="22"/>
        </w:rPr>
        <w:t>eoples</w:t>
      </w:r>
      <w:r w:rsidRPr="004A0732">
        <w:rPr>
          <w:rFonts w:ascii="Mona Sans" w:hAnsi="Mona Sans" w:cs="Arial"/>
          <w:sz w:val="22"/>
        </w:rPr>
        <w:t>.</w:t>
      </w:r>
    </w:p>
    <w:p w14:paraId="33CEB6D5" w14:textId="51D2B975" w:rsidR="004A0732" w:rsidRPr="004A0732" w:rsidRDefault="004A0732" w:rsidP="004A0732">
      <w:pPr>
        <w:rPr>
          <w:rFonts w:ascii="Mona Sans" w:hAnsi="Mona Sans" w:cs="Arial"/>
          <w:sz w:val="22"/>
        </w:rPr>
      </w:pPr>
      <w:r w:rsidRPr="004A0732">
        <w:rPr>
          <w:rFonts w:ascii="Mona Sans" w:hAnsi="Mona Sans" w:cs="Arial"/>
          <w:sz w:val="22"/>
        </w:rPr>
        <w:t>This important resource was developed by the Aboriginal and Torres Strait Islander Advisory Group on Health Genomics to help improve the quality of care and health outcomes for Aboriginal and Torres Strait Islander people. It is grounded in First Nations knowledge, experience and leadership.</w:t>
      </w:r>
    </w:p>
    <w:p w14:paraId="1C48C732" w14:textId="6DD6E30E" w:rsidR="004A0732" w:rsidRPr="004A0732" w:rsidRDefault="004A0732" w:rsidP="004A0732">
      <w:pPr>
        <w:rPr>
          <w:rFonts w:ascii="Mona Sans" w:hAnsi="Mona Sans" w:cs="Arial"/>
          <w:sz w:val="22"/>
        </w:rPr>
      </w:pPr>
      <w:r w:rsidRPr="004A0732">
        <w:rPr>
          <w:rFonts w:ascii="Mona Sans" w:hAnsi="Mona Sans" w:cs="Arial"/>
          <w:sz w:val="22"/>
        </w:rPr>
        <w:t xml:space="preserve">The document outlines six Guiding Principles to support clinical services, researchers and policy makers in delivering culturally safe and responsive clinical health genomics: </w:t>
      </w:r>
    </w:p>
    <w:p w14:paraId="2F0E9D63" w14:textId="77777777" w:rsidR="004A0732" w:rsidRPr="004A0732" w:rsidRDefault="004A0732" w:rsidP="00D71C01">
      <w:pPr>
        <w:ind w:left="284"/>
        <w:rPr>
          <w:rFonts w:ascii="Mona Sans" w:hAnsi="Mona Sans" w:cs="Arial"/>
          <w:sz w:val="22"/>
        </w:rPr>
      </w:pPr>
      <w:r w:rsidRPr="004A0732">
        <w:rPr>
          <w:rFonts w:ascii="Mona Sans" w:hAnsi="Mona Sans" w:cs="Arial"/>
          <w:sz w:val="22"/>
        </w:rPr>
        <w:t>1.</w:t>
      </w:r>
      <w:r w:rsidRPr="004A0732">
        <w:rPr>
          <w:rFonts w:ascii="Mona Sans" w:hAnsi="Mona Sans" w:cs="Arial"/>
          <w:sz w:val="22"/>
        </w:rPr>
        <w:tab/>
        <w:t xml:space="preserve">Aboriginal and Torres Strait Islander Peoples’ Rights </w:t>
      </w:r>
    </w:p>
    <w:p w14:paraId="5EB898BC" w14:textId="431765F9" w:rsidR="004A0732" w:rsidRPr="004A0732" w:rsidRDefault="004A0732" w:rsidP="00D71C01">
      <w:pPr>
        <w:ind w:left="284"/>
        <w:rPr>
          <w:rFonts w:ascii="Mona Sans" w:hAnsi="Mona Sans" w:cs="Arial"/>
          <w:sz w:val="22"/>
        </w:rPr>
      </w:pPr>
      <w:r w:rsidRPr="004A0732">
        <w:rPr>
          <w:rFonts w:ascii="Mona Sans" w:hAnsi="Mona Sans" w:cs="Arial"/>
          <w:sz w:val="22"/>
        </w:rPr>
        <w:t>2.</w:t>
      </w:r>
      <w:r w:rsidRPr="004A0732">
        <w:rPr>
          <w:rFonts w:ascii="Mona Sans" w:hAnsi="Mona Sans" w:cs="Arial"/>
          <w:sz w:val="22"/>
        </w:rPr>
        <w:tab/>
        <w:t>Culturally Safe Genomics</w:t>
      </w:r>
    </w:p>
    <w:p w14:paraId="6AC83FDB" w14:textId="551688F3" w:rsidR="004A0732" w:rsidRPr="004A0732" w:rsidRDefault="004A0732" w:rsidP="00D71C01">
      <w:pPr>
        <w:ind w:left="284"/>
        <w:rPr>
          <w:rFonts w:ascii="Mona Sans" w:hAnsi="Mona Sans" w:cs="Arial"/>
          <w:sz w:val="22"/>
        </w:rPr>
      </w:pPr>
      <w:r w:rsidRPr="004A0732">
        <w:rPr>
          <w:rFonts w:ascii="Mona Sans" w:hAnsi="Mona Sans" w:cs="Arial"/>
          <w:sz w:val="22"/>
        </w:rPr>
        <w:t>3.</w:t>
      </w:r>
      <w:r w:rsidRPr="004A0732">
        <w:rPr>
          <w:rFonts w:ascii="Mona Sans" w:hAnsi="Mona Sans" w:cs="Arial"/>
          <w:sz w:val="22"/>
        </w:rPr>
        <w:tab/>
        <w:t>Health Equity</w:t>
      </w:r>
    </w:p>
    <w:p w14:paraId="1F46B36A" w14:textId="006D3747" w:rsidR="004A0732" w:rsidRPr="004A0732" w:rsidRDefault="004A0732" w:rsidP="00D71C01">
      <w:pPr>
        <w:ind w:left="284"/>
        <w:rPr>
          <w:rFonts w:ascii="Mona Sans" w:hAnsi="Mona Sans" w:cs="Arial"/>
          <w:sz w:val="22"/>
        </w:rPr>
      </w:pPr>
      <w:r w:rsidRPr="004A0732">
        <w:rPr>
          <w:rFonts w:ascii="Mona Sans" w:hAnsi="Mona Sans" w:cs="Arial"/>
          <w:sz w:val="22"/>
        </w:rPr>
        <w:t>4.</w:t>
      </w:r>
      <w:r w:rsidRPr="004A0732">
        <w:rPr>
          <w:rFonts w:ascii="Mona Sans" w:hAnsi="Mona Sans" w:cs="Arial"/>
          <w:sz w:val="22"/>
        </w:rPr>
        <w:tab/>
        <w:t>Data Sovereignty</w:t>
      </w:r>
    </w:p>
    <w:p w14:paraId="765DB0E9" w14:textId="77777777" w:rsidR="004A0732" w:rsidRPr="004A0732" w:rsidRDefault="004A0732" w:rsidP="00D71C01">
      <w:pPr>
        <w:ind w:left="284"/>
        <w:rPr>
          <w:rFonts w:ascii="Mona Sans" w:hAnsi="Mona Sans" w:cs="Arial"/>
          <w:sz w:val="22"/>
        </w:rPr>
      </w:pPr>
      <w:r w:rsidRPr="004A0732">
        <w:rPr>
          <w:rFonts w:ascii="Mona Sans" w:hAnsi="Mona Sans" w:cs="Arial"/>
          <w:sz w:val="22"/>
        </w:rPr>
        <w:t>5.</w:t>
      </w:r>
      <w:r w:rsidRPr="004A0732">
        <w:rPr>
          <w:rFonts w:ascii="Mona Sans" w:hAnsi="Mona Sans" w:cs="Arial"/>
          <w:sz w:val="22"/>
        </w:rPr>
        <w:tab/>
        <w:t>Informed Consent</w:t>
      </w:r>
    </w:p>
    <w:p w14:paraId="0358DED2" w14:textId="77777777" w:rsidR="004A0732" w:rsidRPr="004A0732" w:rsidRDefault="004A0732" w:rsidP="00D71C01">
      <w:pPr>
        <w:ind w:left="284"/>
        <w:rPr>
          <w:rFonts w:ascii="Mona Sans" w:hAnsi="Mona Sans" w:cs="Arial"/>
          <w:sz w:val="22"/>
        </w:rPr>
      </w:pPr>
      <w:r w:rsidRPr="004A0732">
        <w:rPr>
          <w:rFonts w:ascii="Mona Sans" w:hAnsi="Mona Sans" w:cs="Arial"/>
          <w:sz w:val="22"/>
        </w:rPr>
        <w:t>6.</w:t>
      </w:r>
      <w:r w:rsidRPr="004A0732">
        <w:rPr>
          <w:rFonts w:ascii="Mona Sans" w:hAnsi="Mona Sans" w:cs="Arial"/>
          <w:sz w:val="22"/>
        </w:rPr>
        <w:tab/>
        <w:t xml:space="preserve">Genomics Health workforce </w:t>
      </w:r>
    </w:p>
    <w:p w14:paraId="0368E1A7" w14:textId="77777777" w:rsidR="004A0732" w:rsidRPr="004A0732" w:rsidRDefault="004A0732" w:rsidP="004A0732">
      <w:pPr>
        <w:rPr>
          <w:rFonts w:ascii="Mona Sans" w:hAnsi="Mona Sans" w:cs="Arial"/>
          <w:sz w:val="22"/>
        </w:rPr>
      </w:pPr>
      <w:r w:rsidRPr="004A0732">
        <w:rPr>
          <w:rFonts w:ascii="Mona Sans" w:hAnsi="Mona Sans" w:cs="Arial"/>
          <w:sz w:val="22"/>
        </w:rPr>
        <w:t>Together, the Guiding Principles highlight the importance of working in genuine partnership with Aboriginal and Torres Strait Islander peoples. They emphasise co-design and shared decision-making, ensuring communities guide how genomics is designed, delivered, and used in line with their priorities, cultures, and knowledge systems.</w:t>
      </w:r>
    </w:p>
    <w:p w14:paraId="69A58275" w14:textId="77777777" w:rsidR="004A0732" w:rsidRPr="004A0732" w:rsidRDefault="004A0732" w:rsidP="004A0732">
      <w:pPr>
        <w:rPr>
          <w:rFonts w:ascii="Mona Sans" w:hAnsi="Mona Sans" w:cs="Arial"/>
          <w:sz w:val="22"/>
        </w:rPr>
      </w:pPr>
      <w:r w:rsidRPr="004A0732">
        <w:rPr>
          <w:rFonts w:ascii="Mona Sans" w:hAnsi="Mona Sans" w:cs="Arial"/>
          <w:sz w:val="22"/>
        </w:rPr>
        <w:t>The Guiding Principles also recognise the importance of Indigenous data sovereignty, supporting Aboriginal and Torres Strait Islander leadership in how genomic data is collected, managed, and used.</w:t>
      </w:r>
    </w:p>
    <w:p w14:paraId="76212FE7" w14:textId="62F9EC2E" w:rsidR="005608E0" w:rsidRDefault="004A0732" w:rsidP="004A0732">
      <w:pPr>
        <w:rPr>
          <w:rFonts w:ascii="Mona Sans" w:hAnsi="Mona Sans" w:cs="Arial"/>
          <w:sz w:val="22"/>
        </w:rPr>
      </w:pPr>
      <w:r w:rsidRPr="004A0732">
        <w:rPr>
          <w:rFonts w:ascii="Mona Sans" w:hAnsi="Mona Sans" w:cs="Arial"/>
          <w:sz w:val="22"/>
        </w:rPr>
        <w:t xml:space="preserve">We encourage you to explore the </w:t>
      </w:r>
      <w:hyperlink r:id="rId24" w:history="1">
        <w:r w:rsidR="00C63E24" w:rsidRPr="00514D25">
          <w:rPr>
            <w:rFonts w:ascii="Mona Sans" w:eastAsia="Aptos" w:hAnsi="Mona Sans"/>
            <w:color w:val="467886"/>
            <w:kern w:val="2"/>
            <w:sz w:val="22"/>
            <w:u w:val="single"/>
            <w14:ligatures w14:val="standardContextual"/>
          </w:rPr>
          <w:t>Guiding Principles</w:t>
        </w:r>
      </w:hyperlink>
      <w:r w:rsidRPr="00514D25">
        <w:rPr>
          <w:rFonts w:ascii="Mona Sans" w:hAnsi="Mona Sans" w:cs="Arial"/>
          <w:sz w:val="22"/>
        </w:rPr>
        <w:t xml:space="preserve"> </w:t>
      </w:r>
      <w:r w:rsidRPr="004A0732">
        <w:rPr>
          <w:rFonts w:ascii="Mona Sans" w:hAnsi="Mona Sans" w:cs="Arial"/>
          <w:sz w:val="22"/>
        </w:rPr>
        <w:t>and share them with your networks to support culturally safe and inclusive genomics in Australia.</w:t>
      </w:r>
    </w:p>
    <w:p w14:paraId="197ED888" w14:textId="1286A9C0" w:rsidR="00031C61" w:rsidRDefault="00031C61" w:rsidP="00D3434D">
      <w:pPr>
        <w:jc w:val="center"/>
        <w:rPr>
          <w:rFonts w:ascii="Mona Sans" w:hAnsi="Mona Sans" w:cs="Arial"/>
          <w:sz w:val="22"/>
        </w:rPr>
      </w:pPr>
    </w:p>
    <w:p w14:paraId="0385B277" w14:textId="2065E0DC" w:rsidR="00A6641F" w:rsidRPr="00977179" w:rsidRDefault="00A6641F" w:rsidP="00E363CC">
      <w:pPr>
        <w:jc w:val="center"/>
        <w:rPr>
          <w:rFonts w:ascii="Mona Sans SemiBold" w:eastAsiaTheme="majorEastAsia" w:hAnsi="Mona Sans SemiBold" w:cs="Times New Roman (Headings CS)"/>
          <w:b/>
          <w:bCs/>
          <w:noProof/>
          <w:color w:val="453B97"/>
          <w:sz w:val="32"/>
          <w:szCs w:val="42"/>
        </w:rPr>
      </w:pPr>
      <w:r>
        <w:rPr>
          <w:rFonts w:ascii="Mona Sans SemiBold" w:eastAsiaTheme="majorEastAsia" w:hAnsi="Mona Sans SemiBold" w:cs="Times New Roman (Headings CS)"/>
          <w:b/>
          <w:bCs/>
          <w:noProof/>
          <w:color w:val="auto"/>
          <w:sz w:val="32"/>
          <w:szCs w:val="42"/>
        </w:rPr>
        <mc:AlternateContent>
          <mc:Choice Requires="wps">
            <w:drawing>
              <wp:anchor distT="0" distB="0" distL="114300" distR="114300" simplePos="0" relativeHeight="251658243" behindDoc="0" locked="0" layoutInCell="1" allowOverlap="1" wp14:anchorId="58DA2B02" wp14:editId="7C61D17D">
                <wp:simplePos x="0" y="0"/>
                <wp:positionH relativeFrom="column">
                  <wp:posOffset>0</wp:posOffset>
                </wp:positionH>
                <wp:positionV relativeFrom="paragraph">
                  <wp:posOffset>18415</wp:posOffset>
                </wp:positionV>
                <wp:extent cx="6754219" cy="5610"/>
                <wp:effectExtent l="0" t="19050" r="46990" b="52070"/>
                <wp:wrapNone/>
                <wp:docPr id="980121174" name="Straight Connector 7"/>
                <wp:cNvGraphicFramePr/>
                <a:graphic xmlns:a="http://schemas.openxmlformats.org/drawingml/2006/main">
                  <a:graphicData uri="http://schemas.microsoft.com/office/word/2010/wordprocessingShape">
                    <wps:wsp>
                      <wps:cNvCnPr/>
                      <wps:spPr>
                        <a:xfrm flipV="1">
                          <a:off x="0" y="0"/>
                          <a:ext cx="6754219" cy="5610"/>
                        </a:xfrm>
                        <a:prstGeom prst="line">
                          <a:avLst/>
                        </a:prstGeom>
                        <a:noFill/>
                        <a:ln w="57150" cap="flat" cmpd="sng" algn="ctr">
                          <a:solidFill>
                            <a:srgbClr val="002060"/>
                          </a:solidFill>
                          <a:prstDash val="solid"/>
                          <a:miter lim="800000"/>
                        </a:ln>
                        <a:effectLst/>
                      </wps:spPr>
                      <wps:bodyPr/>
                    </wps:wsp>
                  </a:graphicData>
                </a:graphic>
              </wp:anchor>
            </w:drawing>
          </mc:Choice>
          <mc:Fallback>
            <w:pict>
              <v:line w14:anchorId="0EA9DB59" id="Straight Connector 7" o:spid="_x0000_s1026" style="position:absolute;flip:y;z-index:251658243;visibility:visible;mso-wrap-style:square;mso-wrap-distance-left:9pt;mso-wrap-distance-top:0;mso-wrap-distance-right:9pt;mso-wrap-distance-bottom:0;mso-position-horizontal:absolute;mso-position-horizontal-relative:text;mso-position-vertical:absolute;mso-position-vertical-relative:text" from="0,1.45pt" to="531.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" strokecolor="#002060" strokeweight="4.5pt">
                <v:stroke joinstyle="miter"/>
              </v:line>
            </w:pict>
          </mc:Fallback>
        </mc:AlternateContent>
      </w:r>
    </w:p>
    <w:p w14:paraId="63B43DE6" w14:textId="0211BD0E" w:rsidR="00180798" w:rsidRPr="00D71C01" w:rsidRDefault="006B167C" w:rsidP="00180798">
      <w:pPr>
        <w:pStyle w:val="Heading1"/>
        <w:rPr>
          <w:rFonts w:ascii="Mona Sans SemiBold" w:hAnsi="Mona Sans SemiBold"/>
          <w:b w:val="0"/>
          <w:bCs w:val="0"/>
          <w:color w:val="453B97"/>
          <w:szCs w:val="32"/>
        </w:rPr>
      </w:pPr>
      <w:r w:rsidRPr="00D71C01">
        <w:rPr>
          <w:rStyle w:val="Heading1Char"/>
          <w:rFonts w:ascii="Mona Sans SemiBold" w:hAnsi="Mona Sans SemiBold" w:cs="Arial"/>
          <w:b/>
          <w:bCs/>
          <w:noProof/>
          <w:color w:val="453B97"/>
          <w:sz w:val="48"/>
          <w:szCs w:val="48"/>
        </w:rPr>
        <w:lastRenderedPageBreak/>
        <w:drawing>
          <wp:anchor distT="0" distB="0" distL="114300" distR="114300" simplePos="0" relativeHeight="251658248" behindDoc="0" locked="0" layoutInCell="1" allowOverlap="1" wp14:anchorId="43973391" wp14:editId="6B9C1652">
            <wp:simplePos x="0" y="0"/>
            <wp:positionH relativeFrom="margin">
              <wp:align>left</wp:align>
            </wp:positionH>
            <wp:positionV relativeFrom="paragraph">
              <wp:posOffset>6350</wp:posOffset>
            </wp:positionV>
            <wp:extent cx="742315" cy="747395"/>
            <wp:effectExtent l="0" t="0" r="635" b="0"/>
            <wp:wrapSquare wrapText="bothSides"/>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315" cy="747395"/>
                    </a:xfrm>
                    <a:prstGeom prst="rect">
                      <a:avLst/>
                    </a:prstGeom>
                    <a:noFill/>
                    <a:ln>
                      <a:noFill/>
                    </a:ln>
                  </pic:spPr>
                </pic:pic>
              </a:graphicData>
            </a:graphic>
          </wp:anchor>
        </w:drawing>
      </w:r>
      <w:r w:rsidR="0097250D" w:rsidRPr="00D71C01">
        <w:rPr>
          <w:rStyle w:val="Heading1Char"/>
          <w:rFonts w:ascii="Mona Sans SemiBold" w:hAnsi="Mona Sans SemiBold" w:cs="Arial"/>
          <w:b/>
          <w:bCs/>
          <w:color w:val="453B97"/>
          <w:sz w:val="48"/>
          <w:szCs w:val="48"/>
        </w:rPr>
        <w:t>International spotlight – M</w:t>
      </w:r>
      <w:r w:rsidR="0067202F" w:rsidRPr="00D71C01">
        <w:rPr>
          <w:rStyle w:val="Heading1Char"/>
          <w:rFonts w:ascii="Mona Sans SemiBold" w:hAnsi="Mona Sans SemiBold" w:cs="Arial"/>
          <w:b/>
          <w:bCs/>
          <w:color w:val="453B97"/>
          <w:sz w:val="48"/>
          <w:szCs w:val="48"/>
        </w:rPr>
        <w:t xml:space="preserve">emorandum </w:t>
      </w:r>
      <w:r w:rsidR="0097250D" w:rsidRPr="00D71C01">
        <w:rPr>
          <w:rStyle w:val="Heading1Char"/>
          <w:rFonts w:ascii="Mona Sans SemiBold" w:hAnsi="Mona Sans SemiBold" w:cs="Arial"/>
          <w:b/>
          <w:bCs/>
          <w:color w:val="453B97"/>
          <w:sz w:val="48"/>
          <w:szCs w:val="48"/>
        </w:rPr>
        <w:t>o</w:t>
      </w:r>
      <w:r w:rsidR="0067202F" w:rsidRPr="00D71C01">
        <w:rPr>
          <w:rStyle w:val="Heading1Char"/>
          <w:rFonts w:ascii="Mona Sans SemiBold" w:hAnsi="Mona Sans SemiBold" w:cs="Arial"/>
          <w:b/>
          <w:bCs/>
          <w:color w:val="453B97"/>
          <w:sz w:val="48"/>
          <w:szCs w:val="48"/>
        </w:rPr>
        <w:t xml:space="preserve">f </w:t>
      </w:r>
      <w:r w:rsidR="0097250D" w:rsidRPr="00D71C01">
        <w:rPr>
          <w:rStyle w:val="Heading1Char"/>
          <w:rFonts w:ascii="Mona Sans SemiBold" w:hAnsi="Mona Sans SemiBold" w:cs="Arial"/>
          <w:b/>
          <w:bCs/>
          <w:color w:val="453B97"/>
          <w:sz w:val="48"/>
          <w:szCs w:val="48"/>
        </w:rPr>
        <w:t>U</w:t>
      </w:r>
      <w:r w:rsidR="0067202F" w:rsidRPr="00D71C01">
        <w:rPr>
          <w:rStyle w:val="Heading1Char"/>
          <w:rFonts w:ascii="Mona Sans SemiBold" w:hAnsi="Mona Sans SemiBold" w:cs="Arial"/>
          <w:b/>
          <w:bCs/>
          <w:color w:val="453B97"/>
          <w:sz w:val="48"/>
          <w:szCs w:val="48"/>
        </w:rPr>
        <w:t>nderstanding</w:t>
      </w:r>
      <w:r w:rsidR="0097250D" w:rsidRPr="00D71C01">
        <w:rPr>
          <w:rStyle w:val="Heading1Char"/>
          <w:rFonts w:ascii="Mona Sans SemiBold" w:hAnsi="Mona Sans SemiBold" w:cs="Arial"/>
          <w:b/>
          <w:bCs/>
          <w:color w:val="453B97"/>
          <w:sz w:val="48"/>
          <w:szCs w:val="48"/>
        </w:rPr>
        <w:t xml:space="preserve"> signed with</w:t>
      </w:r>
      <w:r w:rsidR="0097250D" w:rsidRPr="00D71C01">
        <w:rPr>
          <w:rFonts w:ascii="Mona Sans SemiBold" w:hAnsi="Mona Sans SemiBold"/>
          <w:b w:val="0"/>
          <w:bCs w:val="0"/>
          <w:color w:val="453B97"/>
        </w:rPr>
        <w:t xml:space="preserve"> </w:t>
      </w:r>
      <w:r w:rsidR="0097250D" w:rsidRPr="00D71C01">
        <w:rPr>
          <w:rStyle w:val="Heading1Char"/>
          <w:rFonts w:ascii="Mona Sans SemiBold" w:hAnsi="Mona Sans SemiBold" w:cs="Arial"/>
          <w:b/>
          <w:bCs/>
          <w:color w:val="453B97"/>
          <w:sz w:val="48"/>
          <w:szCs w:val="48"/>
        </w:rPr>
        <w:t>N</w:t>
      </w:r>
      <w:r w:rsidR="003B3A1B" w:rsidRPr="00D71C01">
        <w:rPr>
          <w:rStyle w:val="Heading1Char"/>
          <w:rFonts w:ascii="Mona Sans SemiBold" w:hAnsi="Mona Sans SemiBold" w:cs="Arial"/>
          <w:b/>
          <w:bCs/>
          <w:color w:val="453B97"/>
          <w:sz w:val="48"/>
          <w:szCs w:val="48"/>
        </w:rPr>
        <w:t xml:space="preserve">ew </w:t>
      </w:r>
      <w:r w:rsidR="0097250D" w:rsidRPr="00D71C01">
        <w:rPr>
          <w:rStyle w:val="Heading1Char"/>
          <w:rFonts w:ascii="Mona Sans SemiBold" w:hAnsi="Mona Sans SemiBold" w:cs="Arial"/>
          <w:b/>
          <w:bCs/>
          <w:color w:val="453B97"/>
          <w:sz w:val="48"/>
          <w:szCs w:val="48"/>
        </w:rPr>
        <w:t>Z</w:t>
      </w:r>
      <w:r w:rsidR="003B3A1B" w:rsidRPr="00D71C01">
        <w:rPr>
          <w:rStyle w:val="Heading1Char"/>
          <w:rFonts w:ascii="Mona Sans SemiBold" w:hAnsi="Mona Sans SemiBold" w:cs="Arial"/>
          <w:b/>
          <w:bCs/>
          <w:color w:val="453B97"/>
          <w:sz w:val="48"/>
          <w:szCs w:val="48"/>
        </w:rPr>
        <w:t>ealand</w:t>
      </w:r>
    </w:p>
    <w:p w14:paraId="46F55F7D" w14:textId="77777777" w:rsidR="00F962BE" w:rsidRDefault="00F962BE" w:rsidP="00BE321E">
      <w:pPr>
        <w:rPr>
          <w:rFonts w:ascii="Mona Sans" w:hAnsi="Mona Sans" w:cs="Arial"/>
          <w:sz w:val="22"/>
        </w:rPr>
      </w:pPr>
    </w:p>
    <w:p w14:paraId="2B68C82A" w14:textId="08FFBCF8" w:rsidR="00BE321E" w:rsidRPr="00BE321E" w:rsidRDefault="00BE321E" w:rsidP="00BE321E">
      <w:pPr>
        <w:rPr>
          <w:rFonts w:ascii="Mona Sans" w:hAnsi="Mona Sans" w:cs="Arial"/>
          <w:sz w:val="22"/>
        </w:rPr>
      </w:pPr>
      <w:r w:rsidRPr="00BE321E">
        <w:rPr>
          <w:rFonts w:ascii="Mona Sans" w:hAnsi="Mona Sans" w:cs="Arial"/>
          <w:sz w:val="22"/>
        </w:rPr>
        <w:t>We have signed a Memorandum of Understanding (MoU) with New Zealand’s Ministry of Health. New Zealand is an important partner for Genomics Australia.</w:t>
      </w:r>
    </w:p>
    <w:p w14:paraId="6DD3BC76" w14:textId="77777777" w:rsidR="00BE321E" w:rsidRPr="00BE321E" w:rsidRDefault="00BE321E" w:rsidP="00BE321E">
      <w:pPr>
        <w:rPr>
          <w:rFonts w:ascii="Mona Sans" w:hAnsi="Mona Sans" w:cs="Arial"/>
          <w:sz w:val="22"/>
        </w:rPr>
      </w:pPr>
      <w:r w:rsidRPr="00BE321E">
        <w:rPr>
          <w:rFonts w:ascii="Mona Sans" w:hAnsi="Mona Sans" w:cs="Arial"/>
          <w:sz w:val="22"/>
        </w:rPr>
        <w:t>Our international partnerships will help us improve healthcare through genomics. By sharing knowledge, we can learn from each other and keep up with good practice around the world. This is the first of several international partnerships we plan to make in 2026.</w:t>
      </w:r>
    </w:p>
    <w:p w14:paraId="159A67D6" w14:textId="0842ED73" w:rsidR="00294377" w:rsidRDefault="00BE321E" w:rsidP="00BE321E">
      <w:pPr>
        <w:rPr>
          <w:rFonts w:ascii="Mona Sans" w:hAnsi="Mona Sans" w:cs="Arial"/>
          <w:sz w:val="22"/>
        </w:rPr>
      </w:pPr>
      <w:r w:rsidRPr="00BE321E">
        <w:rPr>
          <w:rFonts w:ascii="Mona Sans" w:hAnsi="Mona Sans" w:cs="Arial"/>
          <w:sz w:val="22"/>
        </w:rPr>
        <w:t>Under this MoU, Australia and New Zealand will work together on important topics. These include ethical use of genomics, workforce needs, and the safe management of genomic data. We will also share what we have learned about using genomics in real healthcare settings.</w:t>
      </w:r>
    </w:p>
    <w:p w14:paraId="6F8E86FA" w14:textId="76FBC4D1" w:rsidR="00294377" w:rsidRPr="00E43A59" w:rsidRDefault="008246C0" w:rsidP="008246C0">
      <w:pPr>
        <w:rPr>
          <w:rFonts w:ascii="Mona Sans" w:hAnsi="Mona Sans" w:cs="Arial"/>
          <w:color w:val="auto"/>
          <w:sz w:val="22"/>
        </w:rPr>
      </w:pPr>
      <w:r w:rsidRPr="00E43A59">
        <w:rPr>
          <w:rFonts w:ascii="Mona Sans" w:hAnsi="Mona Sans" w:cs="Arial"/>
          <w:color w:val="auto"/>
          <w:sz w:val="22"/>
        </w:rPr>
        <w:t xml:space="preserve">The MoU </w:t>
      </w:r>
      <w:r w:rsidR="00CC2FA9">
        <w:rPr>
          <w:rFonts w:ascii="Mona Sans" w:hAnsi="Mona Sans" w:cs="Arial"/>
          <w:color w:val="auto"/>
          <w:sz w:val="22"/>
        </w:rPr>
        <w:t xml:space="preserve">is available </w:t>
      </w:r>
      <w:hyperlink r:id="rId26" w:history="1">
        <w:r w:rsidR="00CC2FA9">
          <w:rPr>
            <w:rStyle w:val="Hyperlink"/>
            <w:rFonts w:ascii="Mona Sans" w:hAnsi="Mona Sans" w:cs="Arial"/>
            <w:sz w:val="22"/>
          </w:rPr>
          <w:t>here</w:t>
        </w:r>
      </w:hyperlink>
      <w:r w:rsidRPr="00E43A59">
        <w:rPr>
          <w:rFonts w:ascii="Mona Sans" w:hAnsi="Mona Sans" w:cs="Arial"/>
          <w:color w:val="auto"/>
          <w:sz w:val="22"/>
        </w:rPr>
        <w:t>.</w:t>
      </w:r>
    </w:p>
    <w:p w14:paraId="44A410BD" w14:textId="77777777" w:rsidR="00E43A59" w:rsidRPr="008246C0" w:rsidRDefault="00E43A59" w:rsidP="008246C0">
      <w:pPr>
        <w:rPr>
          <w:rFonts w:ascii="Mona Sans" w:hAnsi="Mona Sans" w:cs="Arial"/>
          <w:color w:val="FF0000"/>
          <w:sz w:val="22"/>
        </w:rPr>
      </w:pPr>
    </w:p>
    <w:p w14:paraId="7267D6B5" w14:textId="4291FB4A" w:rsidR="002125A9" w:rsidRPr="000F4785" w:rsidRDefault="00B90D52" w:rsidP="000A263A">
      <w:pPr>
        <w:rPr>
          <w:rFonts w:ascii="Mona Sans" w:hAnsi="Mona Sans" w:cs="Arial"/>
          <w:sz w:val="22"/>
        </w:rPr>
      </w:pPr>
      <w:r>
        <w:rPr>
          <w:rFonts w:ascii="Mona Sans SemiBold" w:eastAsiaTheme="majorEastAsia" w:hAnsi="Mona Sans SemiBold" w:cs="Times New Roman (Headings CS)"/>
          <w:b/>
          <w:bCs/>
          <w:noProof/>
          <w:color w:val="auto"/>
          <w:sz w:val="32"/>
          <w:szCs w:val="42"/>
        </w:rPr>
        <mc:AlternateContent>
          <mc:Choice Requires="wps">
            <w:drawing>
              <wp:anchor distT="0" distB="0" distL="114300" distR="114300" simplePos="0" relativeHeight="251658249" behindDoc="0" locked="0" layoutInCell="1" allowOverlap="1" wp14:anchorId="75621FF2" wp14:editId="50706D7D">
                <wp:simplePos x="0" y="0"/>
                <wp:positionH relativeFrom="column">
                  <wp:posOffset>0</wp:posOffset>
                </wp:positionH>
                <wp:positionV relativeFrom="paragraph">
                  <wp:posOffset>18415</wp:posOffset>
                </wp:positionV>
                <wp:extent cx="6754219" cy="5610"/>
                <wp:effectExtent l="0" t="19050" r="46990" b="52070"/>
                <wp:wrapNone/>
                <wp:docPr id="366798494" name="Straight Connector 7"/>
                <wp:cNvGraphicFramePr/>
                <a:graphic xmlns:a="http://schemas.openxmlformats.org/drawingml/2006/main">
                  <a:graphicData uri="http://schemas.microsoft.com/office/word/2010/wordprocessingShape">
                    <wps:wsp>
                      <wps:cNvCnPr/>
                      <wps:spPr>
                        <a:xfrm flipV="1">
                          <a:off x="0" y="0"/>
                          <a:ext cx="6754219" cy="5610"/>
                        </a:xfrm>
                        <a:prstGeom prst="line">
                          <a:avLst/>
                        </a:prstGeom>
                        <a:noFill/>
                        <a:ln w="57150" cap="flat" cmpd="sng" algn="ctr">
                          <a:solidFill>
                            <a:srgbClr val="002060"/>
                          </a:solidFill>
                          <a:prstDash val="solid"/>
                          <a:miter lim="800000"/>
                        </a:ln>
                        <a:effectLst/>
                      </wps:spPr>
                      <wps:bodyPr/>
                    </wps:wsp>
                  </a:graphicData>
                </a:graphic>
              </wp:anchor>
            </w:drawing>
          </mc:Choice>
          <mc:Fallback>
            <w:pict>
              <v:line w14:anchorId="13EB2F39" id="Straight Connector 7" o:spid="_x0000_s1026" style="position:absolute;flip:y;z-index:251658249;visibility:visible;mso-wrap-style:square;mso-wrap-distance-left:9pt;mso-wrap-distance-top:0;mso-wrap-distance-right:9pt;mso-wrap-distance-bottom:0;mso-position-horizontal:absolute;mso-position-horizontal-relative:text;mso-position-vertical:absolute;mso-position-vertical-relative:text" from="0,1.45pt" to="531.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" strokecolor="#002060" strokeweight="4.5pt">
                <v:stroke joinstyle="miter"/>
              </v:line>
            </w:pict>
          </mc:Fallback>
        </mc:AlternateContent>
      </w:r>
      <w:r w:rsidR="00215F7B" w:rsidRPr="00215F7B">
        <w:rPr>
          <w:rFonts w:ascii="Mona Sans" w:hAnsi="Mona Sans" w:cs="Arial"/>
          <w:noProof/>
          <w:sz w:val="22"/>
        </w:rPr>
        <w:drawing>
          <wp:anchor distT="0" distB="0" distL="114300" distR="114300" simplePos="0" relativeHeight="251658244" behindDoc="1" locked="0" layoutInCell="1" allowOverlap="1" wp14:anchorId="4D550872" wp14:editId="19E877C0">
            <wp:simplePos x="0" y="0"/>
            <wp:positionH relativeFrom="column">
              <wp:posOffset>5006975</wp:posOffset>
            </wp:positionH>
            <wp:positionV relativeFrom="paragraph">
              <wp:posOffset>78740</wp:posOffset>
            </wp:positionV>
            <wp:extent cx="1327150" cy="1327150"/>
            <wp:effectExtent l="0" t="0" r="0" b="0"/>
            <wp:wrapTight wrapText="bothSides">
              <wp:wrapPolygon edited="0">
                <wp:start x="9922" y="1550"/>
                <wp:lineTo x="4341" y="4651"/>
                <wp:lineTo x="4031" y="5271"/>
                <wp:lineTo x="6511" y="7131"/>
                <wp:lineTo x="1860" y="10232"/>
                <wp:lineTo x="1860" y="11162"/>
                <wp:lineTo x="5271" y="12092"/>
                <wp:lineTo x="7751" y="17053"/>
                <wp:lineTo x="9301" y="19223"/>
                <wp:lineTo x="9611" y="19843"/>
                <wp:lineTo x="11782" y="19843"/>
                <wp:lineTo x="12092" y="19223"/>
                <wp:lineTo x="13952" y="17053"/>
                <wp:lineTo x="16122" y="12092"/>
                <wp:lineTo x="19843" y="11472"/>
                <wp:lineTo x="19533" y="10542"/>
                <wp:lineTo x="14882" y="7131"/>
                <wp:lineTo x="17363" y="5271"/>
                <wp:lineTo x="16743" y="4341"/>
                <wp:lineTo x="11782" y="1550"/>
                <wp:lineTo x="9922" y="1550"/>
              </wp:wrapPolygon>
            </wp:wrapTight>
            <wp:docPr id="338524277"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524277" name="Picture 14">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27150" cy="1327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1AFADB" w14:textId="0D5B2659" w:rsidR="00354E18" w:rsidRPr="00D71C01" w:rsidRDefault="00686BCD" w:rsidP="00354E18">
      <w:pPr>
        <w:pStyle w:val="Heading1"/>
        <w:rPr>
          <w:rStyle w:val="Heading1Char"/>
          <w:rFonts w:ascii="Mona Sans SemiBold" w:hAnsi="Mona Sans SemiBold" w:cs="Arial"/>
          <w:b/>
          <w:bCs/>
          <w:color w:val="453B97"/>
          <w:sz w:val="48"/>
          <w:szCs w:val="48"/>
        </w:rPr>
      </w:pPr>
      <w:r w:rsidRPr="00D71C01">
        <w:rPr>
          <w:rStyle w:val="Heading1Char"/>
          <w:rFonts w:ascii="Mona Sans SemiBold" w:hAnsi="Mona Sans SemiBold" w:cs="Arial"/>
          <w:b/>
          <w:bCs/>
          <w:color w:val="453B97"/>
          <w:sz w:val="48"/>
          <w:szCs w:val="48"/>
        </w:rPr>
        <w:t>Have an idea fo</w:t>
      </w:r>
      <w:r w:rsidR="00B82AAB" w:rsidRPr="00D71C01">
        <w:rPr>
          <w:rStyle w:val="Heading1Char"/>
          <w:rFonts w:ascii="Mona Sans SemiBold" w:hAnsi="Mona Sans SemiBold" w:cs="Arial"/>
          <w:b/>
          <w:bCs/>
          <w:color w:val="453B97"/>
          <w:sz w:val="48"/>
          <w:szCs w:val="48"/>
        </w:rPr>
        <w:t>r</w:t>
      </w:r>
      <w:r w:rsidRPr="00D71C01">
        <w:rPr>
          <w:rStyle w:val="Heading1Char"/>
          <w:rFonts w:ascii="Mona Sans SemiBold" w:hAnsi="Mona Sans SemiBold" w:cs="Arial"/>
          <w:b/>
          <w:bCs/>
          <w:color w:val="453B97"/>
          <w:sz w:val="48"/>
          <w:szCs w:val="48"/>
        </w:rPr>
        <w:t xml:space="preserve"> </w:t>
      </w:r>
      <w:r w:rsidR="005A0D56" w:rsidRPr="00D71C01">
        <w:rPr>
          <w:rStyle w:val="Heading1Char"/>
          <w:rFonts w:ascii="Mona Sans SemiBold" w:hAnsi="Mona Sans SemiBold" w:cs="Arial"/>
          <w:b/>
          <w:bCs/>
          <w:color w:val="453B97"/>
          <w:sz w:val="48"/>
          <w:szCs w:val="48"/>
        </w:rPr>
        <w:t xml:space="preserve">the </w:t>
      </w:r>
      <w:r w:rsidRPr="00D71C01">
        <w:rPr>
          <w:rStyle w:val="Heading1Char"/>
          <w:rFonts w:ascii="Mona Sans SemiBold" w:hAnsi="Mona Sans SemiBold" w:cs="Arial"/>
          <w:b/>
          <w:bCs/>
          <w:color w:val="453B97"/>
          <w:sz w:val="48"/>
          <w:szCs w:val="48"/>
        </w:rPr>
        <w:t>Genomics Australia Networks?</w:t>
      </w:r>
      <w:r w:rsidR="00354E18" w:rsidRPr="00D71C01">
        <w:rPr>
          <w:rStyle w:val="Heading1Char"/>
          <w:rFonts w:ascii="Mona Sans SemiBold" w:hAnsi="Mona Sans SemiBold" w:cs="Arial"/>
          <w:b/>
          <w:bCs/>
          <w:color w:val="453B97"/>
          <w:sz w:val="48"/>
          <w:szCs w:val="48"/>
        </w:rPr>
        <w:t xml:space="preserve"> </w:t>
      </w:r>
    </w:p>
    <w:p w14:paraId="2F91E064" w14:textId="77777777" w:rsidR="00F962BE" w:rsidRDefault="00354E18" w:rsidP="00215F7B">
      <w:pPr>
        <w:rPr>
          <w:rFonts w:ascii="Mona Sans" w:hAnsi="Mona Sans" w:cs="Arial"/>
          <w:sz w:val="22"/>
        </w:rPr>
      </w:pPr>
      <w:r w:rsidRPr="0045021E">
        <w:rPr>
          <w:rFonts w:ascii="Mona Sans" w:hAnsi="Mona Sans" w:cs="Arial"/>
          <w:sz w:val="22"/>
        </w:rPr>
        <w:t xml:space="preserve">We </w:t>
      </w:r>
      <w:r w:rsidR="00B82AAB">
        <w:rPr>
          <w:rFonts w:ascii="Mona Sans" w:hAnsi="Mona Sans" w:cs="Arial"/>
          <w:sz w:val="22"/>
        </w:rPr>
        <w:t xml:space="preserve">welcome your suggestions for future newsletters and activities. </w:t>
      </w:r>
    </w:p>
    <w:p w14:paraId="6D553562" w14:textId="78EDDF31" w:rsidR="00F962BE" w:rsidRDefault="00F962BE" w:rsidP="00215F7B">
      <w:pPr>
        <w:rPr>
          <w:rFonts w:ascii="Mona Sans" w:hAnsi="Mona Sans" w:cs="Arial"/>
          <w:sz w:val="22"/>
        </w:rPr>
      </w:pPr>
      <w:r>
        <w:rPr>
          <w:rFonts w:ascii="Mona Sans" w:hAnsi="Mona Sans" w:cs="Arial"/>
          <w:sz w:val="22"/>
        </w:rPr>
        <w:t>If you have an idea or suggestion you would like to share with us, p</w:t>
      </w:r>
      <w:r w:rsidR="00354E18" w:rsidRPr="0045021E">
        <w:rPr>
          <w:rFonts w:ascii="Mona Sans" w:hAnsi="Mona Sans" w:cs="Arial"/>
          <w:sz w:val="22"/>
        </w:rPr>
        <w:t xml:space="preserve">lease </w:t>
      </w:r>
    </w:p>
    <w:p w14:paraId="5231CF63" w14:textId="41AEE35D" w:rsidR="00215F7B" w:rsidRPr="00215F7B" w:rsidRDefault="00B82AAB" w:rsidP="00215F7B">
      <w:pPr>
        <w:rPr>
          <w:rFonts w:ascii="Mona Sans" w:hAnsi="Mona Sans" w:cs="Arial"/>
          <w:sz w:val="22"/>
        </w:rPr>
      </w:pPr>
      <w:r>
        <w:rPr>
          <w:rFonts w:ascii="Mona Sans" w:hAnsi="Mona Sans" w:cs="Arial"/>
          <w:sz w:val="22"/>
        </w:rPr>
        <w:t xml:space="preserve">email your feedback to us </w:t>
      </w:r>
      <w:r w:rsidR="00354E18" w:rsidRPr="0045021E">
        <w:rPr>
          <w:rFonts w:ascii="Mona Sans" w:hAnsi="Mona Sans" w:cs="Arial"/>
          <w:sz w:val="22"/>
        </w:rPr>
        <w:t xml:space="preserve">at </w:t>
      </w:r>
      <w:hyperlink r:id="rId28" w:history="1">
        <w:r w:rsidR="00354E18" w:rsidRPr="0045021E">
          <w:rPr>
            <w:rStyle w:val="Hyperlink"/>
            <w:rFonts w:ascii="Mona Sans" w:hAnsi="Mona Sans" w:cs="Arial"/>
            <w:sz w:val="22"/>
          </w:rPr>
          <w:t>genomicsnetworks@health.gov.au</w:t>
        </w:r>
      </w:hyperlink>
      <w:r w:rsidR="00354E18" w:rsidRPr="0045021E">
        <w:rPr>
          <w:rFonts w:ascii="Mona Sans" w:hAnsi="Mona Sans" w:cs="Arial"/>
          <w:sz w:val="22"/>
        </w:rPr>
        <w:t xml:space="preserve">. </w:t>
      </w:r>
    </w:p>
    <w:p w14:paraId="50689963" w14:textId="6DEB88C7" w:rsidR="00686BCD" w:rsidRDefault="00686BCD" w:rsidP="00686BCD">
      <w:pPr>
        <w:pStyle w:val="ListNumber"/>
        <w:numPr>
          <w:ilvl w:val="0"/>
          <w:numId w:val="0"/>
        </w:numPr>
        <w:tabs>
          <w:tab w:val="left" w:pos="9781"/>
        </w:tabs>
        <w:spacing w:line="360" w:lineRule="auto"/>
        <w:ind w:left="567" w:right="935"/>
        <w:rPr>
          <w:rFonts w:ascii="Mona Sans" w:hAnsi="Mona Sans" w:cs="Arial"/>
          <w:i/>
          <w:iCs/>
          <w:u w:val="single"/>
        </w:rPr>
      </w:pPr>
    </w:p>
    <w:p w14:paraId="66200F3E" w14:textId="77777777" w:rsidR="00176C34" w:rsidRDefault="00176C34" w:rsidP="00686BCD">
      <w:pPr>
        <w:pStyle w:val="ListNumber"/>
        <w:numPr>
          <w:ilvl w:val="0"/>
          <w:numId w:val="0"/>
        </w:numPr>
        <w:tabs>
          <w:tab w:val="left" w:pos="9781"/>
        </w:tabs>
        <w:spacing w:line="360" w:lineRule="auto"/>
        <w:ind w:left="567" w:right="935"/>
        <w:rPr>
          <w:rFonts w:ascii="Mona Sans" w:hAnsi="Mona Sans" w:cs="Arial"/>
          <w:i/>
          <w:iCs/>
          <w:u w:val="single"/>
        </w:rPr>
      </w:pPr>
    </w:p>
    <w:p w14:paraId="27F2C665" w14:textId="77777777" w:rsidR="004324CC" w:rsidRDefault="00524A6B" w:rsidP="00524A6B">
      <w:pPr>
        <w:jc w:val="center"/>
        <w:rPr>
          <w:rFonts w:ascii="Mona Sans" w:hAnsi="Mona Sans" w:cs="Arial"/>
          <w:i/>
          <w:iCs/>
          <w:u w:val="single"/>
        </w:rPr>
      </w:pPr>
      <w:r w:rsidRPr="001703FC">
        <w:rPr>
          <w:rFonts w:ascii="Mona Sans" w:hAnsi="Mona Sans" w:cs="Arial"/>
          <w:i/>
          <w:iCs/>
          <w:u w:val="single"/>
        </w:rPr>
        <w:t xml:space="preserve">To stop receiving messages from us, </w:t>
      </w:r>
      <w:r w:rsidR="00686BCD">
        <w:rPr>
          <w:rFonts w:ascii="Mona Sans" w:hAnsi="Mona Sans" w:cs="Arial"/>
          <w:i/>
          <w:iCs/>
          <w:u w:val="single"/>
        </w:rPr>
        <w:t xml:space="preserve">email </w:t>
      </w:r>
      <w:hyperlink r:id="rId29" w:history="1">
        <w:r w:rsidR="00686BCD" w:rsidRPr="002376F4">
          <w:rPr>
            <w:rStyle w:val="Hyperlink"/>
            <w:rFonts w:ascii="Mona Sans" w:hAnsi="Mona Sans" w:cs="Arial"/>
            <w:i/>
            <w:iCs/>
          </w:rPr>
          <w:t>genomicsnetworks@health.gov.au</w:t>
        </w:r>
      </w:hyperlink>
      <w:r w:rsidR="00686BCD">
        <w:rPr>
          <w:rFonts w:ascii="Mona Sans" w:hAnsi="Mona Sans" w:cs="Arial"/>
          <w:i/>
          <w:iCs/>
          <w:u w:val="single"/>
        </w:rPr>
        <w:t xml:space="preserve"> </w:t>
      </w:r>
      <w:r w:rsidRPr="001703FC">
        <w:rPr>
          <w:rFonts w:ascii="Mona Sans" w:hAnsi="Mona Sans" w:cs="Arial"/>
          <w:i/>
          <w:iCs/>
          <w:u w:val="single"/>
        </w:rPr>
        <w:t>with 'unsubscribe' in the subject lin</w:t>
      </w:r>
      <w:r w:rsidR="006F6FB7">
        <w:rPr>
          <w:rFonts w:ascii="Mona Sans" w:hAnsi="Mona Sans" w:cs="Arial"/>
          <w:i/>
          <w:iCs/>
          <w:u w:val="single"/>
        </w:rPr>
        <w:t>e</w:t>
      </w:r>
    </w:p>
    <w:p w14:paraId="3D7A2F4A" w14:textId="77777777" w:rsidR="00F47DD1" w:rsidRDefault="00F47DD1" w:rsidP="00524A6B">
      <w:pPr>
        <w:jc w:val="center"/>
        <w:rPr>
          <w:rFonts w:ascii="Mona Sans" w:hAnsi="Mona Sans" w:cs="Arial"/>
          <w:i/>
          <w:iCs/>
          <w:u w:val="single"/>
        </w:rPr>
      </w:pPr>
    </w:p>
    <w:p w14:paraId="15E22142" w14:textId="77777777" w:rsidR="00F47DD1" w:rsidRDefault="00F47DD1" w:rsidP="00524A6B">
      <w:pPr>
        <w:jc w:val="center"/>
        <w:rPr>
          <w:rFonts w:ascii="Mona Sans" w:hAnsi="Mona Sans" w:cs="Arial"/>
          <w:i/>
          <w:iCs/>
          <w:u w:val="single"/>
        </w:rPr>
      </w:pPr>
    </w:p>
    <w:p w14:paraId="7FA81425" w14:textId="77777777" w:rsidR="00AA5219" w:rsidRPr="00AA5219" w:rsidRDefault="00AA5219" w:rsidP="00F47DD1">
      <w:pPr>
        <w:jc w:val="center"/>
      </w:pPr>
    </w:p>
    <w:sectPr w:rsidR="00AA5219" w:rsidRPr="00AA5219" w:rsidSect="00BE3EA3">
      <w:headerReference w:type="first" r:id="rId30"/>
      <w:type w:val="continuous"/>
      <w:pgSz w:w="11906" w:h="16838" w:code="9"/>
      <w:pgMar w:top="993" w:right="567" w:bottom="284" w:left="567" w:header="703" w:footer="101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70FCC" w14:textId="77777777" w:rsidR="00D02F83" w:rsidRDefault="00D02F83" w:rsidP="00EE32FE">
      <w:pPr>
        <w:spacing w:after="0" w:line="240" w:lineRule="auto"/>
      </w:pPr>
      <w:r>
        <w:separator/>
      </w:r>
    </w:p>
  </w:endnote>
  <w:endnote w:type="continuationSeparator" w:id="0">
    <w:p w14:paraId="62296065" w14:textId="77777777" w:rsidR="00D02F83" w:rsidRDefault="00D02F83" w:rsidP="00EE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Body)">
    <w:altName w:val="Arial"/>
    <w:charset w:val="00"/>
    <w:family w:val="roman"/>
    <w:pitch w:val="default"/>
  </w:font>
  <w:font w:name="Times New Roman (Body CS)">
    <w:altName w:val="Times New Roman"/>
    <w:charset w:val="00"/>
    <w:family w:val="roman"/>
    <w:pitch w:val="default"/>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Mona Sans">
    <w:altName w:val="Calibri"/>
    <w:panose1 w:val="00000000000000000000"/>
    <w:charset w:val="00"/>
    <w:family w:val="auto"/>
    <w:pitch w:val="variable"/>
    <w:sig w:usb0="00000007" w:usb1="00000000" w:usb2="00000000" w:usb3="00000000" w:csb0="00000093" w:csb1="00000000"/>
  </w:font>
  <w:font w:name="Mona Sans SemiBold">
    <w:altName w:val="Calibri"/>
    <w:panose1 w:val="000000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623C" w14:textId="5F4C118D" w:rsidR="00AC7E7D" w:rsidRDefault="00F26E8F" w:rsidP="00810EEB">
    <w:pPr>
      <w:pStyle w:val="Footer"/>
      <w:framePr w:wrap="none" w:vAnchor="text" w:hAnchor="margin" w:xAlign="right" w:y="1"/>
      <w:rPr>
        <w:rStyle w:val="PageNumber"/>
      </w:rPr>
    </w:pPr>
    <w:r>
      <w:rPr>
        <w:noProof/>
      </w:rPr>
      <mc:AlternateContent>
        <mc:Choice Requires="wps">
          <w:drawing>
            <wp:anchor distT="0" distB="0" distL="0" distR="0" simplePos="0" relativeHeight="251658255" behindDoc="0" locked="0" layoutInCell="1" allowOverlap="1" wp14:anchorId="044A48F6" wp14:editId="20BBE911">
              <wp:simplePos x="635" y="635"/>
              <wp:positionH relativeFrom="page">
                <wp:align>center</wp:align>
              </wp:positionH>
              <wp:positionV relativeFrom="page">
                <wp:align>bottom</wp:align>
              </wp:positionV>
              <wp:extent cx="622300" cy="342900"/>
              <wp:effectExtent l="0" t="0" r="6350" b="0"/>
              <wp:wrapNone/>
              <wp:docPr id="87803518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42516770" w14:textId="47FA0CED"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4A48F6" id="_x0000_t202" coordsize="21600,21600" o:spt="202" path="m,l,21600r21600,l21600,xe">
              <v:stroke joinstyle="miter"/>
              <v:path gradientshapeok="t" o:connecttype="rect"/>
            </v:shapetype>
            <v:shape id="Text Box 6" o:spid="_x0000_s1028" type="#_x0000_t202" alt="OFFICIAL" style="position:absolute;margin-left:0;margin-top:0;width:49pt;height:27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" filled="f" stroked="f">
              <v:textbox style="mso-fit-shape-to-text:t" inset="0,0,0,15pt">
                <w:txbxContent>
                  <w:p w14:paraId="42516770" w14:textId="47FA0CED"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v:textbox>
              <w10:wrap anchorx="page" anchory="page"/>
            </v:shape>
          </w:pict>
        </mc:Fallback>
      </mc:AlternateContent>
    </w:r>
  </w:p>
  <w:sdt>
    <w:sdtPr>
      <w:rPr>
        <w:rStyle w:val="PageNumber"/>
      </w:rPr>
      <w:id w:val="1024057902"/>
      <w:docPartObj>
        <w:docPartGallery w:val="Page Numbers (Bottom of Page)"/>
        <w:docPartUnique/>
      </w:docPartObj>
    </w:sdtPr>
    <w:sdtEndPr>
      <w:rPr>
        <w:rStyle w:val="PageNumber"/>
      </w:rPr>
    </w:sdtEndPr>
    <w:sdtContent>
      <w:p w14:paraId="578C48E8" w14:textId="475A6852" w:rsidR="00AC7E7D" w:rsidRDefault="00AC7E7D" w:rsidP="00810E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26E8F">
          <w:rPr>
            <w:rStyle w:val="PageNumber"/>
            <w:noProof/>
          </w:rPr>
          <w:t>1</w:t>
        </w:r>
        <w:r>
          <w:rPr>
            <w:rStyle w:val="PageNumber"/>
          </w:rPr>
          <w:fldChar w:fldCharType="end"/>
        </w:r>
      </w:p>
    </w:sdtContent>
  </w:sdt>
  <w:p w14:paraId="1C0C58E9" w14:textId="77777777" w:rsidR="00AC7E7D" w:rsidRDefault="00AC7E7D" w:rsidP="00AC7E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9CEF" w14:textId="7B0B5025" w:rsidR="00AC7E7D" w:rsidRPr="00AC7E7D" w:rsidRDefault="00F26E8F" w:rsidP="00AC7E7D">
    <w:pPr>
      <w:pStyle w:val="Footer"/>
      <w:framePr w:h="543" w:hRule="exact" w:wrap="none" w:vAnchor="text" w:hAnchor="margin" w:xAlign="right" w:y="712"/>
      <w:rPr>
        <w:rStyle w:val="PageNumber"/>
        <w:color w:val="453B97" w:themeColor="accent1"/>
      </w:rPr>
    </w:pPr>
    <w:r>
      <w:rPr>
        <w:noProof/>
        <w:color w:val="453B97" w:themeColor="accent1"/>
      </w:rPr>
      <mc:AlternateContent>
        <mc:Choice Requires="wps">
          <w:drawing>
            <wp:anchor distT="0" distB="0" distL="0" distR="0" simplePos="0" relativeHeight="251658256" behindDoc="0" locked="0" layoutInCell="1" allowOverlap="1" wp14:anchorId="7C0E8B28" wp14:editId="08BB45A4">
              <wp:simplePos x="635" y="635"/>
              <wp:positionH relativeFrom="page">
                <wp:align>center</wp:align>
              </wp:positionH>
              <wp:positionV relativeFrom="page">
                <wp:align>bottom</wp:align>
              </wp:positionV>
              <wp:extent cx="622300" cy="342900"/>
              <wp:effectExtent l="0" t="0" r="6350" b="0"/>
              <wp:wrapNone/>
              <wp:docPr id="41248060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1AD0726D" w14:textId="49C28AFA"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0E8B28" id="_x0000_t202" coordsize="21600,21600" o:spt="202" path="m,l,21600r21600,l21600,xe">
              <v:stroke joinstyle="miter"/>
              <v:path gradientshapeok="t" o:connecttype="rect"/>
            </v:shapetype>
            <v:shape id="Text Box 7" o:spid="_x0000_s1029" type="#_x0000_t202" alt="OFFICIAL" style="position:absolute;margin-left:0;margin-top:0;width:49pt;height:27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" filled="f" stroked="f">
              <v:textbox style="mso-fit-shape-to-text:t" inset="0,0,0,15pt">
                <w:txbxContent>
                  <w:p w14:paraId="1AD0726D" w14:textId="49C28AFA"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v:textbox>
              <w10:wrap anchorx="page" anchory="page"/>
            </v:shape>
          </w:pict>
        </mc:Fallback>
      </mc:AlternateContent>
    </w:r>
    <w:sdt>
      <w:sdtPr>
        <w:rPr>
          <w:rStyle w:val="PageNumber"/>
          <w:color w:val="453B97" w:themeColor="accent1"/>
        </w:rPr>
        <w:id w:val="461931412"/>
        <w:docPartObj>
          <w:docPartGallery w:val="Page Numbers (Bottom of Page)"/>
          <w:docPartUnique/>
        </w:docPartObj>
      </w:sdtPr>
      <w:sdtEndPr>
        <w:rPr>
          <w:rStyle w:val="PageNumber"/>
        </w:rPr>
      </w:sdtEndPr>
      <w:sdtContent>
        <w:r w:rsidR="00AC7E7D" w:rsidRPr="00AC7E7D">
          <w:rPr>
            <w:rStyle w:val="PageNumber"/>
            <w:color w:val="453B97" w:themeColor="accent1"/>
          </w:rPr>
          <w:fldChar w:fldCharType="begin"/>
        </w:r>
        <w:r w:rsidR="00AC7E7D" w:rsidRPr="00AC7E7D">
          <w:rPr>
            <w:rStyle w:val="PageNumber"/>
            <w:color w:val="453B97" w:themeColor="accent1"/>
          </w:rPr>
          <w:instrText xml:space="preserve"> PAGE </w:instrText>
        </w:r>
        <w:r w:rsidR="00AC7E7D" w:rsidRPr="00AC7E7D">
          <w:rPr>
            <w:rStyle w:val="PageNumber"/>
            <w:color w:val="453B97" w:themeColor="accent1"/>
          </w:rPr>
          <w:fldChar w:fldCharType="separate"/>
        </w:r>
        <w:r w:rsidR="00AC7E7D" w:rsidRPr="00AC7E7D">
          <w:rPr>
            <w:rStyle w:val="PageNumber"/>
            <w:noProof/>
            <w:color w:val="453B97" w:themeColor="accent1"/>
          </w:rPr>
          <w:t>2</w:t>
        </w:r>
        <w:r w:rsidR="00AC7E7D" w:rsidRPr="00AC7E7D">
          <w:rPr>
            <w:rStyle w:val="PageNumber"/>
            <w:color w:val="453B97" w:themeColor="accent1"/>
          </w:rPr>
          <w:fldChar w:fldCharType="end"/>
        </w:r>
      </w:sdtContent>
    </w:sdt>
  </w:p>
  <w:p w14:paraId="282C68DF" w14:textId="77875A35" w:rsidR="00074B3C" w:rsidRDefault="00074B3C" w:rsidP="00AC7E7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1E428" w14:textId="00261F55" w:rsidR="00E27646" w:rsidRDefault="00F26E8F" w:rsidP="00810EEB">
    <w:pPr>
      <w:pStyle w:val="Footer"/>
      <w:framePr w:wrap="none" w:vAnchor="text" w:hAnchor="margin" w:xAlign="right" w:y="1"/>
      <w:rPr>
        <w:rStyle w:val="PageNumber"/>
      </w:rPr>
    </w:pPr>
    <w:r>
      <w:rPr>
        <w:noProof/>
      </w:rPr>
      <mc:AlternateContent>
        <mc:Choice Requires="wps">
          <w:drawing>
            <wp:anchor distT="0" distB="0" distL="0" distR="0" simplePos="0" relativeHeight="251658254" behindDoc="0" locked="0" layoutInCell="1" allowOverlap="1" wp14:anchorId="518CB839" wp14:editId="6D098C3F">
              <wp:simplePos x="635" y="635"/>
              <wp:positionH relativeFrom="page">
                <wp:align>center</wp:align>
              </wp:positionH>
              <wp:positionV relativeFrom="page">
                <wp:align>bottom</wp:align>
              </wp:positionV>
              <wp:extent cx="622300" cy="342900"/>
              <wp:effectExtent l="0" t="0" r="6350" b="0"/>
              <wp:wrapNone/>
              <wp:docPr id="152831092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557D7F9A" w14:textId="4A9518BA"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8CB839" id="_x0000_t202" coordsize="21600,21600" o:spt="202" path="m,l,21600r21600,l21600,xe">
              <v:stroke joinstyle="miter"/>
              <v:path gradientshapeok="t" o:connecttype="rect"/>
            </v:shapetype>
            <v:shape id="Text Box 5" o:spid="_x0000_s1032" type="#_x0000_t202" alt="OFFICIAL" style="position:absolute;margin-left:0;margin-top:0;width:49pt;height:27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" filled="f" stroked="f">
              <v:textbox style="mso-fit-shape-to-text:t" inset="0,0,0,15pt">
                <w:txbxContent>
                  <w:p w14:paraId="557D7F9A" w14:textId="4A9518BA"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v:textbox>
              <w10:wrap anchorx="page" anchory="page"/>
            </v:shape>
          </w:pict>
        </mc:Fallback>
      </mc:AlternateContent>
    </w:r>
    <w:sdt>
      <w:sdtPr>
        <w:rPr>
          <w:rStyle w:val="PageNumber"/>
        </w:rPr>
        <w:id w:val="1585337986"/>
        <w:docPartObj>
          <w:docPartGallery w:val="Page Numbers (Bottom of Page)"/>
          <w:docPartUnique/>
        </w:docPartObj>
      </w:sdtPr>
      <w:sdtEndPr>
        <w:rPr>
          <w:rStyle w:val="PageNumber"/>
        </w:rPr>
      </w:sdtEndPr>
      <w:sdtContent>
        <w:r w:rsidR="00E27646">
          <w:rPr>
            <w:rStyle w:val="PageNumber"/>
          </w:rPr>
          <w:fldChar w:fldCharType="begin"/>
        </w:r>
        <w:r w:rsidR="00E27646">
          <w:rPr>
            <w:rStyle w:val="PageNumber"/>
          </w:rPr>
          <w:instrText xml:space="preserve"> PAGE </w:instrText>
        </w:r>
        <w:r w:rsidR="00E27646">
          <w:rPr>
            <w:rStyle w:val="PageNumber"/>
          </w:rPr>
          <w:fldChar w:fldCharType="separate"/>
        </w:r>
        <w:r w:rsidR="00E27646">
          <w:rPr>
            <w:rStyle w:val="PageNumber"/>
            <w:noProof/>
          </w:rPr>
          <w:t>2</w:t>
        </w:r>
        <w:r w:rsidR="00E27646">
          <w:rPr>
            <w:rStyle w:val="PageNumber"/>
          </w:rPr>
          <w:fldChar w:fldCharType="end"/>
        </w:r>
      </w:sdtContent>
    </w:sdt>
  </w:p>
  <w:sdt>
    <w:sdtPr>
      <w:rPr>
        <w:rStyle w:val="PageNumber"/>
        <w:color w:val="453B97" w:themeColor="accent1"/>
      </w:rPr>
      <w:id w:val="578494134"/>
      <w:docPartObj>
        <w:docPartGallery w:val="Page Numbers (Bottom of Page)"/>
        <w:docPartUnique/>
      </w:docPartObj>
    </w:sdtPr>
    <w:sdtEndPr>
      <w:rPr>
        <w:rStyle w:val="PageNumber"/>
      </w:rPr>
    </w:sdtEndPr>
    <w:sdtContent>
      <w:p w14:paraId="68AA8AA6" w14:textId="77777777" w:rsidR="00074B3C" w:rsidRPr="00E27646" w:rsidRDefault="00074B3C" w:rsidP="00074B3C">
        <w:pPr>
          <w:pStyle w:val="Footer"/>
          <w:framePr w:h="541" w:hRule="exact" w:wrap="none" w:vAnchor="text" w:hAnchor="margin" w:xAlign="right" w:y="714"/>
          <w:rPr>
            <w:rStyle w:val="PageNumber"/>
            <w:color w:val="453B97" w:themeColor="accent1"/>
          </w:rPr>
        </w:pPr>
        <w:r w:rsidRPr="00E27646">
          <w:rPr>
            <w:rStyle w:val="PageNumber"/>
            <w:color w:val="453B97" w:themeColor="accent1"/>
          </w:rPr>
          <w:fldChar w:fldCharType="begin"/>
        </w:r>
        <w:r w:rsidRPr="00E27646">
          <w:rPr>
            <w:rStyle w:val="PageNumber"/>
            <w:color w:val="453B97" w:themeColor="accent1"/>
          </w:rPr>
          <w:instrText xml:space="preserve"> PAGE </w:instrText>
        </w:r>
        <w:r w:rsidRPr="00E27646">
          <w:rPr>
            <w:rStyle w:val="PageNumber"/>
            <w:color w:val="453B97" w:themeColor="accent1"/>
          </w:rPr>
          <w:fldChar w:fldCharType="separate"/>
        </w:r>
        <w:r>
          <w:rPr>
            <w:rStyle w:val="PageNumber"/>
            <w:color w:val="453B97" w:themeColor="accent1"/>
          </w:rPr>
          <w:t>2</w:t>
        </w:r>
        <w:r w:rsidRPr="00E27646">
          <w:rPr>
            <w:rStyle w:val="PageNumber"/>
            <w:color w:val="453B97" w:themeColor="accent1"/>
          </w:rPr>
          <w:fldChar w:fldCharType="end"/>
        </w:r>
      </w:p>
    </w:sdtContent>
  </w:sdt>
  <w:p w14:paraId="71960461" w14:textId="571EE214" w:rsidR="00224F7E" w:rsidRDefault="00224F7E" w:rsidP="00E276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EA587" w14:textId="77777777" w:rsidR="00D02F83" w:rsidRDefault="00D02F83" w:rsidP="00EE32FE">
      <w:pPr>
        <w:spacing w:after="0" w:line="240" w:lineRule="auto"/>
      </w:pPr>
      <w:r>
        <w:separator/>
      </w:r>
    </w:p>
  </w:footnote>
  <w:footnote w:type="continuationSeparator" w:id="0">
    <w:p w14:paraId="100AB9AE" w14:textId="77777777" w:rsidR="00D02F83" w:rsidRDefault="00D02F83" w:rsidP="00EE3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3DAB2" w14:textId="3BB53809" w:rsidR="00CC4A57" w:rsidRDefault="00F26E8F">
    <w:pPr>
      <w:pStyle w:val="Header"/>
    </w:pPr>
    <w:r>
      <w:rPr>
        <w:noProof/>
      </w:rPr>
      <mc:AlternateContent>
        <mc:Choice Requires="wps">
          <w:drawing>
            <wp:anchor distT="0" distB="0" distL="0" distR="0" simplePos="0" relativeHeight="251658251" behindDoc="0" locked="0" layoutInCell="1" allowOverlap="1" wp14:anchorId="323378D4" wp14:editId="24ABBD81">
              <wp:simplePos x="635" y="635"/>
              <wp:positionH relativeFrom="page">
                <wp:align>center</wp:align>
              </wp:positionH>
              <wp:positionV relativeFrom="page">
                <wp:align>top</wp:align>
              </wp:positionV>
              <wp:extent cx="622300" cy="342900"/>
              <wp:effectExtent l="0" t="0" r="6350" b="0"/>
              <wp:wrapNone/>
              <wp:docPr id="1219503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08C7848A" w14:textId="693461BF"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3378D4" id="_x0000_t202" coordsize="21600,21600" o:spt="202" path="m,l,21600r21600,l21600,xe">
              <v:stroke joinstyle="miter"/>
              <v:path gradientshapeok="t" o:connecttype="rect"/>
            </v:shapetype>
            <v:shape id="Text Box 2" o:spid="_x0000_s1026" type="#_x0000_t202" alt="OFFICIAL" style="position:absolute;margin-left:0;margin-top:0;width:49pt;height:27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" filled="f" stroked="f">
              <v:textbox style="mso-fit-shape-to-text:t" inset="0,15pt,0,0">
                <w:txbxContent>
                  <w:p w14:paraId="08C7848A" w14:textId="693461BF"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718C" w14:textId="5235A6C8" w:rsidR="00CC4A57" w:rsidRDefault="00F26E8F">
    <w:pPr>
      <w:pStyle w:val="Header"/>
    </w:pPr>
    <w:r>
      <w:rPr>
        <w:noProof/>
      </w:rPr>
      <mc:AlternateContent>
        <mc:Choice Requires="wps">
          <w:drawing>
            <wp:anchor distT="0" distB="0" distL="0" distR="0" simplePos="0" relativeHeight="251658252" behindDoc="0" locked="0" layoutInCell="1" allowOverlap="1" wp14:anchorId="6F4C26F0" wp14:editId="3F67B577">
              <wp:simplePos x="635" y="635"/>
              <wp:positionH relativeFrom="page">
                <wp:align>center</wp:align>
              </wp:positionH>
              <wp:positionV relativeFrom="page">
                <wp:align>top</wp:align>
              </wp:positionV>
              <wp:extent cx="622300" cy="342900"/>
              <wp:effectExtent l="0" t="0" r="6350" b="0"/>
              <wp:wrapNone/>
              <wp:docPr id="106856625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32006630" w14:textId="545D0785"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4C26F0" id="_x0000_t202" coordsize="21600,21600" o:spt="202" path="m,l,21600r21600,l21600,xe">
              <v:stroke joinstyle="miter"/>
              <v:path gradientshapeok="t" o:connecttype="rect"/>
            </v:shapetype>
            <v:shape id="Text Box 3" o:spid="_x0000_s1027" type="#_x0000_t202" alt="OFFICIAL" style="position:absolute;margin-left:0;margin-top:0;width:49pt;height:27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" filled="f" stroked="f">
              <v:textbox style="mso-fit-shape-to-text:t" inset="0,15pt,0,0">
                <w:txbxContent>
                  <w:p w14:paraId="32006630" w14:textId="545D0785"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C9DC8" w14:textId="72942859" w:rsidR="00F32B16" w:rsidRDefault="00F26E8F">
    <w:pPr>
      <w:pStyle w:val="Header"/>
    </w:pPr>
    <w:r>
      <w:rPr>
        <w:noProof/>
      </w:rPr>
      <mc:AlternateContent>
        <mc:Choice Requires="wps">
          <w:drawing>
            <wp:anchor distT="0" distB="0" distL="0" distR="0" simplePos="0" relativeHeight="251658250" behindDoc="0" locked="0" layoutInCell="1" allowOverlap="1" wp14:anchorId="38DCCAE7" wp14:editId="7324F6CF">
              <wp:simplePos x="635" y="635"/>
              <wp:positionH relativeFrom="page">
                <wp:align>center</wp:align>
              </wp:positionH>
              <wp:positionV relativeFrom="page">
                <wp:align>top</wp:align>
              </wp:positionV>
              <wp:extent cx="622300" cy="342900"/>
              <wp:effectExtent l="0" t="0" r="6350" b="0"/>
              <wp:wrapNone/>
              <wp:docPr id="6304075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64B3EBF5" w14:textId="656FF10A"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DCCAE7" id="_x0000_t202" coordsize="21600,21600" o:spt="202" path="m,l,21600r21600,l21600,xe">
              <v:stroke joinstyle="miter"/>
              <v:path gradientshapeok="t" o:connecttype="rect"/>
            </v:shapetype>
            <v:shape id="Text Box 1" o:spid="_x0000_s1030" type="#_x0000_t202" alt="OFFICIAL" style="position:absolute;margin-left:0;margin-top:0;width:49pt;height:27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" filled="f" stroked="f">
              <v:textbox style="mso-fit-shape-to-text:t" inset="0,15pt,0,0">
                <w:txbxContent>
                  <w:p w14:paraId="64B3EBF5" w14:textId="656FF10A"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v:textbox>
              <w10:wrap anchorx="page" anchory="page"/>
            </v:shape>
          </w:pict>
        </mc:Fallback>
      </mc:AlternateContent>
    </w:r>
    <w:r w:rsidR="00125894">
      <w:rPr>
        <w:noProof/>
      </w:rPr>
      <w:drawing>
        <wp:anchor distT="0" distB="0" distL="114300" distR="114300" simplePos="0" relativeHeight="251658249" behindDoc="0" locked="0" layoutInCell="1" allowOverlap="1" wp14:anchorId="11FA73F5" wp14:editId="03878009">
          <wp:simplePos x="0" y="0"/>
          <wp:positionH relativeFrom="column">
            <wp:posOffset>4782517</wp:posOffset>
          </wp:positionH>
          <wp:positionV relativeFrom="paragraph">
            <wp:posOffset>-97155</wp:posOffset>
          </wp:positionV>
          <wp:extent cx="2464435" cy="2576195"/>
          <wp:effectExtent l="0" t="0" r="0" b="0"/>
          <wp:wrapSquare wrapText="bothSides"/>
          <wp:docPr id="2037404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04368" name="Picture 2037404368"/>
                  <pic:cNvPicPr/>
                </pic:nvPicPr>
                <pic:blipFill rotWithShape="1">
                  <a:blip r:embed="rId1">
                    <a:extLst>
                      <a:ext uri="{28A0092B-C50C-407E-A947-70E740481C1C}">
                        <a14:useLocalDpi xmlns:a14="http://schemas.microsoft.com/office/drawing/2010/main" val="0"/>
                      </a:ext>
                    </a:extLst>
                  </a:blip>
                  <a:srcRect l="11218" t="-234" r="42626"/>
                  <a:stretch>
                    <a:fillRect/>
                  </a:stretch>
                </pic:blipFill>
                <pic:spPr bwMode="auto">
                  <a:xfrm>
                    <a:off x="0" y="0"/>
                    <a:ext cx="2464435" cy="2576195"/>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7D9">
      <w:rPr>
        <w:noProof/>
      </w:rPr>
      <w:drawing>
        <wp:anchor distT="0" distB="0" distL="114300" distR="114300" simplePos="0" relativeHeight="251658242" behindDoc="1" locked="0" layoutInCell="1" allowOverlap="1" wp14:anchorId="05C5BF57" wp14:editId="5E2CEA77">
          <wp:simplePos x="0" y="0"/>
          <wp:positionH relativeFrom="margin">
            <wp:align>left</wp:align>
          </wp:positionH>
          <wp:positionV relativeFrom="paragraph">
            <wp:posOffset>9939</wp:posOffset>
          </wp:positionV>
          <wp:extent cx="3313568" cy="996472"/>
          <wp:effectExtent l="0" t="0" r="0" b="0"/>
          <wp:wrapNone/>
          <wp:docPr id="1133558047" name="Picture 5" descr="Genomic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58047" name="Picture 5" descr="Genomics Australia logo"/>
                  <pic:cNvPicPr/>
                </pic:nvPicPr>
                <pic:blipFill>
                  <a:blip r:embed="rId2">
                    <a:extLst>
                      <a:ext uri="{28A0092B-C50C-407E-A947-70E740481C1C}">
                        <a14:useLocalDpi xmlns:a14="http://schemas.microsoft.com/office/drawing/2010/main" val="0"/>
                      </a:ext>
                    </a:extLst>
                  </a:blip>
                  <a:stretch>
                    <a:fillRect/>
                  </a:stretch>
                </pic:blipFill>
                <pic:spPr>
                  <a:xfrm>
                    <a:off x="0" y="0"/>
                    <a:ext cx="3313568" cy="996472"/>
                  </a:xfrm>
                  <a:prstGeom prst="rect">
                    <a:avLst/>
                  </a:prstGeom>
                </pic:spPr>
              </pic:pic>
            </a:graphicData>
          </a:graphic>
          <wp14:sizeRelH relativeFrom="page">
            <wp14:pctWidth>0</wp14:pctWidth>
          </wp14:sizeRelH>
          <wp14:sizeRelV relativeFrom="page">
            <wp14:pctHeight>0</wp14:pctHeight>
          </wp14:sizeRelV>
        </wp:anchor>
      </w:drawing>
    </w:r>
    <w:r w:rsidR="003B6002">
      <w:rPr>
        <w:noProof/>
      </w:rPr>
      <mc:AlternateContent>
        <mc:Choice Requires="wps">
          <w:drawing>
            <wp:anchor distT="0" distB="0" distL="114300" distR="114300" simplePos="0" relativeHeight="251658246" behindDoc="0" locked="0" layoutInCell="1" allowOverlap="1" wp14:anchorId="6F8D3288" wp14:editId="34DE5C06">
              <wp:simplePos x="0" y="0"/>
              <wp:positionH relativeFrom="column">
                <wp:posOffset>4520100</wp:posOffset>
              </wp:positionH>
              <wp:positionV relativeFrom="paragraph">
                <wp:posOffset>-310602</wp:posOffset>
              </wp:positionV>
              <wp:extent cx="850390" cy="850390"/>
              <wp:effectExtent l="0" t="0" r="635" b="635"/>
              <wp:wrapNone/>
              <wp:docPr id="1609114802" name="Oval 12"/>
              <wp:cNvGraphicFramePr/>
              <a:graphic xmlns:a="http://schemas.openxmlformats.org/drawingml/2006/main">
                <a:graphicData uri="http://schemas.microsoft.com/office/word/2010/wordprocessingShape">
                  <wps:wsp>
                    <wps:cNvSpPr/>
                    <wps:spPr>
                      <a:xfrm>
                        <a:off x="0" y="0"/>
                        <a:ext cx="850390" cy="850390"/>
                      </a:xfrm>
                      <a:prstGeom prst="ellipse">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92B9E3" id="Oval 12" o:spid="_x0000_s1026" style="position:absolute;margin-left:355.9pt;margin-top:-24.45pt;width:66.95pt;height:66.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" fillcolor="#00a690 [3205]" stroked="f" strokeweight="1.5pt">
              <v:stroke joinstyle="miter"/>
            </v:oval>
          </w:pict>
        </mc:Fallback>
      </mc:AlternateContent>
    </w:r>
    <w:r w:rsidR="003B6002">
      <w:rPr>
        <w:noProof/>
      </w:rPr>
      <mc:AlternateContent>
        <mc:Choice Requires="wps">
          <w:drawing>
            <wp:anchor distT="0" distB="0" distL="114300" distR="114300" simplePos="0" relativeHeight="251658245" behindDoc="0" locked="0" layoutInCell="1" allowOverlap="1" wp14:anchorId="0C20350B" wp14:editId="55C8E759">
              <wp:simplePos x="0" y="0"/>
              <wp:positionH relativeFrom="column">
                <wp:posOffset>4764543</wp:posOffset>
              </wp:positionH>
              <wp:positionV relativeFrom="paragraph">
                <wp:posOffset>-57107</wp:posOffset>
              </wp:positionV>
              <wp:extent cx="2516141" cy="2516141"/>
              <wp:effectExtent l="0" t="0" r="0" b="0"/>
              <wp:wrapNone/>
              <wp:docPr id="369652338" name="Oval 12"/>
              <wp:cNvGraphicFramePr/>
              <a:graphic xmlns:a="http://schemas.openxmlformats.org/drawingml/2006/main">
                <a:graphicData uri="http://schemas.microsoft.com/office/word/2010/wordprocessingShape">
                  <wps:wsp>
                    <wps:cNvSpPr/>
                    <wps:spPr>
                      <a:xfrm>
                        <a:off x="0" y="0"/>
                        <a:ext cx="2516141" cy="2516141"/>
                      </a:xfrm>
                      <a:prstGeom prst="ellipse">
                        <a:avLst/>
                      </a:prstGeom>
                      <a:solidFill>
                        <a:srgbClr val="453B9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A4CFCD" id="Oval 12" o:spid="_x0000_s1026" style="position:absolute;margin-left:375.15pt;margin-top:-4.5pt;width:198.1pt;height:198.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" fillcolor="#453b97" stroked="f" strokeweight="1.5pt">
              <v:stroke joinstyle="miter"/>
            </v:oval>
          </w:pict>
        </mc:Fallback>
      </mc:AlternateContent>
    </w:r>
    <w:r w:rsidR="003B6002">
      <w:rPr>
        <w:noProof/>
      </w:rPr>
      <mc:AlternateContent>
        <mc:Choice Requires="wps">
          <w:drawing>
            <wp:anchor distT="0" distB="0" distL="114300" distR="114300" simplePos="0" relativeHeight="251658244" behindDoc="0" locked="0" layoutInCell="1" allowOverlap="1" wp14:anchorId="68FB79DC" wp14:editId="127ECEEE">
              <wp:simplePos x="0" y="0"/>
              <wp:positionH relativeFrom="column">
                <wp:posOffset>3555365</wp:posOffset>
              </wp:positionH>
              <wp:positionV relativeFrom="paragraph">
                <wp:posOffset>1338021</wp:posOffset>
              </wp:positionV>
              <wp:extent cx="679010" cy="679010"/>
              <wp:effectExtent l="0" t="0" r="0" b="0"/>
              <wp:wrapNone/>
              <wp:docPr id="1052343255" name="Oval 12"/>
              <wp:cNvGraphicFramePr/>
              <a:graphic xmlns:a="http://schemas.openxmlformats.org/drawingml/2006/main">
                <a:graphicData uri="http://schemas.microsoft.com/office/word/2010/wordprocessingShape">
                  <wps:wsp>
                    <wps:cNvSpPr/>
                    <wps:spPr>
                      <a:xfrm>
                        <a:off x="0" y="0"/>
                        <a:ext cx="679010" cy="679010"/>
                      </a:xfrm>
                      <a:prstGeom prst="ellipse">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02B084" id="Oval 12" o:spid="_x0000_s1026" style="position:absolute;margin-left:279.95pt;margin-top:105.35pt;width:53.45pt;height:53.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" fillcolor="#453b97 [3204]" stroked="f" strokeweight="1.5pt">
              <v:stroke joinstyle="miter"/>
            </v:oval>
          </w:pict>
        </mc:Fallback>
      </mc:AlternateContent>
    </w:r>
    <w:r w:rsidR="003B6002">
      <w:rPr>
        <w:noProof/>
      </w:rPr>
      <mc:AlternateContent>
        <mc:Choice Requires="wps">
          <w:drawing>
            <wp:anchor distT="0" distB="0" distL="114300" distR="114300" simplePos="0" relativeHeight="251658243" behindDoc="0" locked="0" layoutInCell="1" allowOverlap="1" wp14:anchorId="25D54A6B" wp14:editId="0294A911">
              <wp:simplePos x="0" y="0"/>
              <wp:positionH relativeFrom="column">
                <wp:posOffset>-803080</wp:posOffset>
              </wp:positionH>
              <wp:positionV relativeFrom="paragraph">
                <wp:posOffset>1871836</wp:posOffset>
              </wp:positionV>
              <wp:extent cx="679010" cy="679010"/>
              <wp:effectExtent l="0" t="0" r="0" b="0"/>
              <wp:wrapNone/>
              <wp:docPr id="1720597146" name="Oval 12"/>
              <wp:cNvGraphicFramePr/>
              <a:graphic xmlns:a="http://schemas.openxmlformats.org/drawingml/2006/main">
                <a:graphicData uri="http://schemas.microsoft.com/office/word/2010/wordprocessingShape">
                  <wps:wsp>
                    <wps:cNvSpPr/>
                    <wps:spPr>
                      <a:xfrm>
                        <a:off x="0" y="0"/>
                        <a:ext cx="679010" cy="679010"/>
                      </a:xfrm>
                      <a:prstGeom prst="ellipse">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29FC98" id="Oval 12" o:spid="_x0000_s1026" style="position:absolute;margin-left:-63.25pt;margin-top:147.4pt;width:53.45pt;height:53.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" fillcolor="#00a690 [3205]" stroked="f" strokeweight="1.5pt">
              <v:stroke joinstyle="miter"/>
            </v:oval>
          </w:pict>
        </mc:Fallback>
      </mc:AlternateContent>
    </w:r>
    <w:r w:rsidR="00466E68">
      <w:rPr>
        <w:noProof/>
      </w:rPr>
      <mc:AlternateContent>
        <mc:Choice Requires="wps">
          <w:drawing>
            <wp:anchor distT="0" distB="0" distL="114300" distR="114300" simplePos="0" relativeHeight="251658241" behindDoc="1" locked="0" layoutInCell="1" allowOverlap="1" wp14:anchorId="1C269B83" wp14:editId="0FA04FBC">
              <wp:simplePos x="0" y="0"/>
              <wp:positionH relativeFrom="column">
                <wp:posOffset>-414442</wp:posOffset>
              </wp:positionH>
              <wp:positionV relativeFrom="paragraph">
                <wp:posOffset>-455113</wp:posOffset>
              </wp:positionV>
              <wp:extent cx="7599409" cy="2700000"/>
              <wp:effectExtent l="0" t="0" r="0" b="5715"/>
              <wp:wrapNone/>
              <wp:docPr id="2039653593" name="Rectangle 10"/>
              <wp:cNvGraphicFramePr/>
              <a:graphic xmlns:a="http://schemas.openxmlformats.org/drawingml/2006/main">
                <a:graphicData uri="http://schemas.microsoft.com/office/word/2010/wordprocessingShape">
                  <wps:wsp>
                    <wps:cNvSpPr/>
                    <wps:spPr>
                      <a:xfrm>
                        <a:off x="0" y="0"/>
                        <a:ext cx="7599409" cy="2700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75C20A" id="Rectangle 10" o:spid="_x0000_s1026" style="position:absolute;margin-left:-32.65pt;margin-top:-35.85pt;width:598.4pt;height:212.6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" fillcolor="#07284c [3215]" stroked="f" strokeweight="1.5pt"/>
          </w:pict>
        </mc:Fallback>
      </mc:AlternateContent>
    </w:r>
    <w:r w:rsidR="00466E68">
      <w:rPr>
        <w:noProof/>
      </w:rPr>
      <mc:AlternateContent>
        <mc:Choice Requires="wps">
          <w:drawing>
            <wp:anchor distT="0" distB="0" distL="114300" distR="114300" simplePos="0" relativeHeight="251658240" behindDoc="0" locked="0" layoutInCell="1" allowOverlap="1" wp14:anchorId="4E4A4574" wp14:editId="12575347">
              <wp:simplePos x="0" y="0"/>
              <wp:positionH relativeFrom="column">
                <wp:posOffset>1905</wp:posOffset>
              </wp:positionH>
              <wp:positionV relativeFrom="paragraph">
                <wp:posOffset>123825</wp:posOffset>
              </wp:positionV>
              <wp:extent cx="4145915" cy="1828800"/>
              <wp:effectExtent l="0" t="0" r="6985" b="0"/>
              <wp:wrapNone/>
              <wp:docPr id="2063975376" name="Text Box 1"/>
              <wp:cNvGraphicFramePr/>
              <a:graphic xmlns:a="http://schemas.openxmlformats.org/drawingml/2006/main">
                <a:graphicData uri="http://schemas.microsoft.com/office/word/2010/wordprocessingShape">
                  <wps:wsp>
                    <wps:cNvSpPr txBox="1"/>
                    <wps:spPr>
                      <a:xfrm>
                        <a:off x="0" y="0"/>
                        <a:ext cx="4145915" cy="1828800"/>
                      </a:xfrm>
                      <a:prstGeom prst="rect">
                        <a:avLst/>
                      </a:prstGeom>
                      <a:noFill/>
                      <a:ln w="6350">
                        <a:noFill/>
                      </a:ln>
                    </wps:spPr>
                    <wps:txbx>
                      <w:txbxContent>
                        <w:p w14:paraId="70B08039" w14:textId="69D060CF" w:rsidR="00BD5590" w:rsidRPr="00466E68" w:rsidRDefault="00BD5590" w:rsidP="00BD5590">
                          <w:pPr>
                            <w:pStyle w:val="Title"/>
                          </w:pPr>
                          <w:r>
                            <w:t xml:space="preserve">GenomiCS AUSTRALIA </w:t>
                          </w:r>
                          <w:r w:rsidR="001B4903">
                            <w:t>SPOTLIGHT</w:t>
                          </w:r>
                        </w:p>
                        <w:p w14:paraId="46A45D4C" w14:textId="33691013" w:rsidR="00466E68" w:rsidRPr="00466E68" w:rsidRDefault="001B4903" w:rsidP="00466E68">
                          <w:pPr>
                            <w:pStyle w:val="Subtitle"/>
                          </w:pPr>
                          <w:r>
                            <w:t xml:space="preserve">Newsletter – </w:t>
                          </w:r>
                          <w:r w:rsidR="005E52AD">
                            <w:t>Second</w:t>
                          </w:r>
                          <w:r>
                            <w:t xml:space="preserve"> Edition</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A4574" id="_x0000_s1031" type="#_x0000_t202" style="position:absolute;margin-left:.15pt;margin-top:9.75pt;width:326.45pt;height:2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" filled="f" stroked="f" strokeweight=".5pt">
              <v:textbox inset="0,0,0,0">
                <w:txbxContent>
                  <w:p w14:paraId="70B08039" w14:textId="69D060CF" w:rsidR="00BD5590" w:rsidRPr="00466E68" w:rsidRDefault="00BD5590" w:rsidP="00BD5590">
                    <w:pPr>
                      <w:pStyle w:val="Title"/>
                    </w:pPr>
                    <w:r>
                      <w:t xml:space="preserve">GenomiCS AUSTRALIA </w:t>
                    </w:r>
                    <w:r w:rsidR="001B4903">
                      <w:t>SPOTLIGHT</w:t>
                    </w:r>
                  </w:p>
                  <w:p w14:paraId="46A45D4C" w14:textId="33691013" w:rsidR="00466E68" w:rsidRPr="00466E68" w:rsidRDefault="001B4903" w:rsidP="00466E68">
                    <w:pPr>
                      <w:pStyle w:val="Subtitle"/>
                    </w:pPr>
                    <w:r>
                      <w:t xml:space="preserve">Newsletter – </w:t>
                    </w:r>
                    <w:r w:rsidR="005E52AD">
                      <w:t>Second</w:t>
                    </w:r>
                    <w:r>
                      <w:t xml:space="preserve"> Edition</w:t>
                    </w:r>
                  </w:p>
                </w:txbxContent>
              </v:textbox>
            </v:shape>
          </w:pict>
        </mc:Fallback>
      </mc:AlternateContent>
    </w:r>
    <w:r w:rsidR="00703CE7">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D648" w14:textId="653AAB5C" w:rsidR="00074B3C" w:rsidRDefault="00F26E8F">
    <w:pPr>
      <w:pStyle w:val="Header"/>
    </w:pPr>
    <w:r>
      <w:rPr>
        <w:noProof/>
      </w:rPr>
      <mc:AlternateContent>
        <mc:Choice Requires="wps">
          <w:drawing>
            <wp:anchor distT="0" distB="0" distL="0" distR="0" simplePos="0" relativeHeight="251658253" behindDoc="0" locked="0" layoutInCell="1" allowOverlap="1" wp14:anchorId="16CCCA95" wp14:editId="34E6BA70">
              <wp:simplePos x="635" y="635"/>
              <wp:positionH relativeFrom="page">
                <wp:align>center</wp:align>
              </wp:positionH>
              <wp:positionV relativeFrom="page">
                <wp:align>top</wp:align>
              </wp:positionV>
              <wp:extent cx="622300" cy="342900"/>
              <wp:effectExtent l="0" t="0" r="6350" b="0"/>
              <wp:wrapNone/>
              <wp:docPr id="39407358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42900"/>
                      </a:xfrm>
                      <a:prstGeom prst="rect">
                        <a:avLst/>
                      </a:prstGeom>
                      <a:noFill/>
                      <a:ln>
                        <a:noFill/>
                      </a:ln>
                    </wps:spPr>
                    <wps:txbx>
                      <w:txbxContent>
                        <w:p w14:paraId="77897457" w14:textId="6F41256A"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CCCA95" id="_x0000_t202" coordsize="21600,21600" o:spt="202" path="m,l,21600r21600,l21600,xe">
              <v:stroke joinstyle="miter"/>
              <v:path gradientshapeok="t" o:connecttype="rect"/>
            </v:shapetype>
            <v:shape id="Text Box 4" o:spid="_x0000_s1033" type="#_x0000_t202" alt="OFFICIAL" style="position:absolute;margin-left:0;margin-top:0;width:49pt;height:27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" filled="f" stroked="f">
              <v:textbox style="mso-fit-shape-to-text:t" inset="0,15pt,0,0">
                <w:txbxContent>
                  <w:p w14:paraId="77897457" w14:textId="6F41256A" w:rsidR="00F26E8F" w:rsidRPr="00F26E8F" w:rsidRDefault="00F26E8F" w:rsidP="00F26E8F">
                    <w:pPr>
                      <w:spacing w:after="0"/>
                      <w:rPr>
                        <w:rFonts w:ascii="Aptos" w:eastAsia="Aptos" w:hAnsi="Aptos" w:cs="Aptos"/>
                        <w:noProof/>
                        <w:color w:val="FF0000"/>
                        <w:sz w:val="24"/>
                        <w:szCs w:val="24"/>
                      </w:rPr>
                    </w:pPr>
                    <w:r w:rsidRPr="00F26E8F">
                      <w:rPr>
                        <w:rFonts w:ascii="Aptos" w:eastAsia="Aptos" w:hAnsi="Aptos" w:cs="Aptos"/>
                        <w:noProof/>
                        <w:color w:val="FF0000"/>
                        <w:sz w:val="24"/>
                        <w:szCs w:val="24"/>
                      </w:rPr>
                      <w:t>OFFICIAL</w:t>
                    </w:r>
                  </w:p>
                </w:txbxContent>
              </v:textbox>
              <w10:wrap anchorx="page" anchory="page"/>
            </v:shape>
          </w:pict>
        </mc:Fallback>
      </mc:AlternateContent>
    </w:r>
    <w:r w:rsidR="00074B3C">
      <w:rPr>
        <w:noProof/>
      </w:rPr>
      <w:drawing>
        <wp:anchor distT="0" distB="0" distL="114300" distR="114300" simplePos="0" relativeHeight="251658248" behindDoc="1" locked="0" layoutInCell="1" allowOverlap="1" wp14:anchorId="31F12589" wp14:editId="1654A0A0">
          <wp:simplePos x="0" y="0"/>
          <wp:positionH relativeFrom="column">
            <wp:posOffset>-160020</wp:posOffset>
          </wp:positionH>
          <wp:positionV relativeFrom="paragraph">
            <wp:posOffset>-231303</wp:posOffset>
          </wp:positionV>
          <wp:extent cx="3505200" cy="1054100"/>
          <wp:effectExtent l="0" t="0" r="0" b="0"/>
          <wp:wrapNone/>
          <wp:docPr id="73786202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169063"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505200" cy="1054100"/>
                  </a:xfrm>
                  <a:prstGeom prst="rect">
                    <a:avLst/>
                  </a:prstGeom>
                </pic:spPr>
              </pic:pic>
            </a:graphicData>
          </a:graphic>
          <wp14:sizeRelH relativeFrom="page">
            <wp14:pctWidth>0</wp14:pctWidth>
          </wp14:sizeRelH>
          <wp14:sizeRelV relativeFrom="page">
            <wp14:pctHeight>0</wp14:pctHeight>
          </wp14:sizeRelV>
        </wp:anchor>
      </w:drawing>
    </w:r>
    <w:r w:rsidR="00074B3C">
      <w:rPr>
        <w:noProof/>
      </w:rPr>
      <mc:AlternateContent>
        <mc:Choice Requires="wps">
          <w:drawing>
            <wp:anchor distT="0" distB="0" distL="114300" distR="114300" simplePos="0" relativeHeight="251658247" behindDoc="1" locked="0" layoutInCell="1" allowOverlap="1" wp14:anchorId="43DE8184" wp14:editId="4A1B89BB">
              <wp:simplePos x="0" y="0"/>
              <wp:positionH relativeFrom="column">
                <wp:posOffset>-419100</wp:posOffset>
              </wp:positionH>
              <wp:positionV relativeFrom="paragraph">
                <wp:posOffset>-500380</wp:posOffset>
              </wp:positionV>
              <wp:extent cx="7599409" cy="2700000"/>
              <wp:effectExtent l="0" t="0" r="0" b="5715"/>
              <wp:wrapNone/>
              <wp:docPr id="1615253270" name="Rectangle 10"/>
              <wp:cNvGraphicFramePr/>
              <a:graphic xmlns:a="http://schemas.openxmlformats.org/drawingml/2006/main">
                <a:graphicData uri="http://schemas.microsoft.com/office/word/2010/wordprocessingShape">
                  <wps:wsp>
                    <wps:cNvSpPr/>
                    <wps:spPr>
                      <a:xfrm>
                        <a:off x="0" y="0"/>
                        <a:ext cx="7599409" cy="2700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E401E" id="Rectangle 10" o:spid="_x0000_s1026" style="position:absolute;margin-left:-33pt;margin-top:-39.4pt;width:598.4pt;height:212.6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" fillcolor="#07284c [3215]" stroked="f"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7F60"/>
    <w:multiLevelType w:val="multilevel"/>
    <w:tmpl w:val="93EC2AB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1" w15:restartNumberingAfterBreak="0">
    <w:nsid w:val="06080140"/>
    <w:multiLevelType w:val="hybridMultilevel"/>
    <w:tmpl w:val="52A27E16"/>
    <w:lvl w:ilvl="0" w:tplc="D1FC2F6C">
      <w:start w:val="1"/>
      <w:numFmt w:val="bullet"/>
      <w:lvlText w:val=""/>
      <w:lvlJc w:val="left"/>
      <w:pPr>
        <w:ind w:left="720" w:hanging="360"/>
      </w:pPr>
      <w:rPr>
        <w:rFonts w:ascii="Symbol" w:hAnsi="Symbol" w:hint="default"/>
        <w:color w:val="00A690" w:themeColor="accent2"/>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86571"/>
    <w:multiLevelType w:val="multilevel"/>
    <w:tmpl w:val="DBB8D6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16368"/>
    <w:multiLevelType w:val="multilevel"/>
    <w:tmpl w:val="E62EF466"/>
    <w:styleLink w:val="CurrentList4"/>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4" w15:restartNumberingAfterBreak="0">
    <w:nsid w:val="116D44ED"/>
    <w:multiLevelType w:val="hybridMultilevel"/>
    <w:tmpl w:val="0032B478"/>
    <w:lvl w:ilvl="0" w:tplc="DCF2A9D6">
      <w:start w:val="1"/>
      <w:numFmt w:val="bullet"/>
      <w:pStyle w:val="Caption"/>
      <w:lvlText w:val=""/>
      <w:lvlJc w:val="left"/>
      <w:pPr>
        <w:ind w:left="720" w:hanging="360"/>
      </w:pPr>
      <w:rPr>
        <w:rFonts w:ascii="Symbol" w:hAnsi="Symbol" w:hint="default"/>
        <w:color w:val="00A690" w:themeColor="accent2"/>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93D27"/>
    <w:multiLevelType w:val="multilevel"/>
    <w:tmpl w:val="575AA630"/>
    <w:styleLink w:val="CurrentList6"/>
    <w:lvl w:ilvl="0">
      <w:start w:val="1"/>
      <w:numFmt w:val="bullet"/>
      <w:lvlText w:val="•"/>
      <w:lvlJc w:val="left"/>
      <w:pPr>
        <w:tabs>
          <w:tab w:val="num" w:pos="357"/>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Wingdings" w:hAnsi="Wingdings" w:hint="default"/>
      </w:rPr>
    </w:lvl>
  </w:abstractNum>
  <w:abstractNum w:abstractNumId="6" w15:restartNumberingAfterBreak="0">
    <w:nsid w:val="18105653"/>
    <w:multiLevelType w:val="multilevel"/>
    <w:tmpl w:val="DEC02D92"/>
    <w:styleLink w:val="CurrentList5"/>
    <w:lvl w:ilvl="0">
      <w:start w:val="1"/>
      <w:numFmt w:val="bullet"/>
      <w:lvlText w:val="•"/>
      <w:lvlJc w:val="left"/>
      <w:pPr>
        <w:tabs>
          <w:tab w:val="num" w:pos="357"/>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Wingdings" w:hAnsi="Wingdings" w:hint="default"/>
      </w:rPr>
    </w:lvl>
  </w:abstractNum>
  <w:abstractNum w:abstractNumId="7" w15:restartNumberingAfterBreak="0">
    <w:nsid w:val="1E124ED7"/>
    <w:multiLevelType w:val="multilevel"/>
    <w:tmpl w:val="E598AC26"/>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7C2E79"/>
    <w:multiLevelType w:val="hybridMultilevel"/>
    <w:tmpl w:val="078C0A6C"/>
    <w:lvl w:ilvl="0" w:tplc="0C090001">
      <w:start w:val="1"/>
      <w:numFmt w:val="bullet"/>
      <w:lvlText w:val=""/>
      <w:lvlJc w:val="left"/>
      <w:pPr>
        <w:ind w:left="3600" w:hanging="360"/>
      </w:pPr>
      <w:rPr>
        <w:rFonts w:ascii="Symbol" w:hAnsi="Symbol" w:hint="default"/>
      </w:rPr>
    </w:lvl>
    <w:lvl w:ilvl="1" w:tplc="0C090003">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9" w15:restartNumberingAfterBreak="0">
    <w:nsid w:val="1E810529"/>
    <w:multiLevelType w:val="hybridMultilevel"/>
    <w:tmpl w:val="4B9865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1FE4121"/>
    <w:multiLevelType w:val="hybridMultilevel"/>
    <w:tmpl w:val="C0122DFC"/>
    <w:lvl w:ilvl="0" w:tplc="99FCE2A6">
      <w:start w:val="1"/>
      <w:numFmt w:val="bullet"/>
      <w:lvlText w:val=""/>
      <w:lvlJc w:val="left"/>
      <w:pPr>
        <w:ind w:left="1440" w:hanging="360"/>
      </w:pPr>
      <w:rPr>
        <w:rFonts w:ascii="Symbol" w:hAnsi="Symbol"/>
      </w:rPr>
    </w:lvl>
    <w:lvl w:ilvl="1" w:tplc="89643772">
      <w:start w:val="1"/>
      <w:numFmt w:val="bullet"/>
      <w:lvlText w:val=""/>
      <w:lvlJc w:val="left"/>
      <w:pPr>
        <w:ind w:left="1440" w:hanging="360"/>
      </w:pPr>
      <w:rPr>
        <w:rFonts w:ascii="Symbol" w:hAnsi="Symbol"/>
      </w:rPr>
    </w:lvl>
    <w:lvl w:ilvl="2" w:tplc="6052AAD0">
      <w:start w:val="1"/>
      <w:numFmt w:val="bullet"/>
      <w:lvlText w:val=""/>
      <w:lvlJc w:val="left"/>
      <w:pPr>
        <w:ind w:left="1440" w:hanging="360"/>
      </w:pPr>
      <w:rPr>
        <w:rFonts w:ascii="Symbol" w:hAnsi="Symbol"/>
      </w:rPr>
    </w:lvl>
    <w:lvl w:ilvl="3" w:tplc="8A72E104">
      <w:start w:val="1"/>
      <w:numFmt w:val="bullet"/>
      <w:lvlText w:val=""/>
      <w:lvlJc w:val="left"/>
      <w:pPr>
        <w:ind w:left="1440" w:hanging="360"/>
      </w:pPr>
      <w:rPr>
        <w:rFonts w:ascii="Symbol" w:hAnsi="Symbol"/>
      </w:rPr>
    </w:lvl>
    <w:lvl w:ilvl="4" w:tplc="D510529A">
      <w:start w:val="1"/>
      <w:numFmt w:val="bullet"/>
      <w:lvlText w:val=""/>
      <w:lvlJc w:val="left"/>
      <w:pPr>
        <w:ind w:left="1440" w:hanging="360"/>
      </w:pPr>
      <w:rPr>
        <w:rFonts w:ascii="Symbol" w:hAnsi="Symbol"/>
      </w:rPr>
    </w:lvl>
    <w:lvl w:ilvl="5" w:tplc="41E68CFE">
      <w:start w:val="1"/>
      <w:numFmt w:val="bullet"/>
      <w:lvlText w:val=""/>
      <w:lvlJc w:val="left"/>
      <w:pPr>
        <w:ind w:left="1440" w:hanging="360"/>
      </w:pPr>
      <w:rPr>
        <w:rFonts w:ascii="Symbol" w:hAnsi="Symbol"/>
      </w:rPr>
    </w:lvl>
    <w:lvl w:ilvl="6" w:tplc="65D032DA">
      <w:start w:val="1"/>
      <w:numFmt w:val="bullet"/>
      <w:lvlText w:val=""/>
      <w:lvlJc w:val="left"/>
      <w:pPr>
        <w:ind w:left="1440" w:hanging="360"/>
      </w:pPr>
      <w:rPr>
        <w:rFonts w:ascii="Symbol" w:hAnsi="Symbol"/>
      </w:rPr>
    </w:lvl>
    <w:lvl w:ilvl="7" w:tplc="2F866CE8">
      <w:start w:val="1"/>
      <w:numFmt w:val="bullet"/>
      <w:lvlText w:val=""/>
      <w:lvlJc w:val="left"/>
      <w:pPr>
        <w:ind w:left="1440" w:hanging="360"/>
      </w:pPr>
      <w:rPr>
        <w:rFonts w:ascii="Symbol" w:hAnsi="Symbol"/>
      </w:rPr>
    </w:lvl>
    <w:lvl w:ilvl="8" w:tplc="7FD205DA">
      <w:start w:val="1"/>
      <w:numFmt w:val="bullet"/>
      <w:lvlText w:val=""/>
      <w:lvlJc w:val="left"/>
      <w:pPr>
        <w:ind w:left="1440" w:hanging="360"/>
      </w:pPr>
      <w:rPr>
        <w:rFonts w:ascii="Symbol" w:hAnsi="Symbol"/>
      </w:rPr>
    </w:lvl>
  </w:abstractNum>
  <w:abstractNum w:abstractNumId="11" w15:restartNumberingAfterBreak="0">
    <w:nsid w:val="22B71189"/>
    <w:multiLevelType w:val="hybridMultilevel"/>
    <w:tmpl w:val="B1EEA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067F96"/>
    <w:multiLevelType w:val="multilevel"/>
    <w:tmpl w:val="B61CED02"/>
    <w:styleLink w:val="CurrentList8"/>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Wingdings" w:hAnsi="Wingdings" w:hint="default"/>
      </w:rPr>
    </w:lvl>
  </w:abstractNum>
  <w:abstractNum w:abstractNumId="13" w15:restartNumberingAfterBreak="0">
    <w:nsid w:val="27615D3E"/>
    <w:multiLevelType w:val="hybridMultilevel"/>
    <w:tmpl w:val="C51EA440"/>
    <w:lvl w:ilvl="0" w:tplc="0F44F5AA">
      <w:start w:val="1"/>
      <w:numFmt w:val="bullet"/>
      <w:lvlText w:val=""/>
      <w:lvlJc w:val="left"/>
      <w:pPr>
        <w:ind w:left="1080" w:hanging="360"/>
      </w:pPr>
      <w:rPr>
        <w:rFonts w:ascii="Symbol" w:hAnsi="Symbol" w:hint="default"/>
        <w:color w:val="00A690" w:themeColor="accent2"/>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266D68"/>
    <w:multiLevelType w:val="multilevel"/>
    <w:tmpl w:val="A7980012"/>
    <w:lvl w:ilvl="0">
      <w:start w:val="1"/>
      <w:numFmt w:val="decimal"/>
      <w:pStyle w:val="ListNumber"/>
      <w:lvlText w:val="%1."/>
      <w:lvlJc w:val="left"/>
      <w:pPr>
        <w:tabs>
          <w:tab w:val="num" w:pos="35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15" w15:restartNumberingAfterBreak="0">
    <w:nsid w:val="32576394"/>
    <w:multiLevelType w:val="hybridMultilevel"/>
    <w:tmpl w:val="C90443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34BC4411"/>
    <w:multiLevelType w:val="multilevel"/>
    <w:tmpl w:val="8FBED438"/>
    <w:styleLink w:val="CurrentList10"/>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385D0D22"/>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A62F77"/>
    <w:multiLevelType w:val="hybridMultilevel"/>
    <w:tmpl w:val="36A6D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E3B2B9D"/>
    <w:multiLevelType w:val="multilevel"/>
    <w:tmpl w:val="F7F63814"/>
    <w:styleLink w:val="CurrentList7"/>
    <w:lvl w:ilvl="0">
      <w:start w:val="1"/>
      <w:numFmt w:val="bullet"/>
      <w:lvlText w:val="•"/>
      <w:lvlJc w:val="left"/>
      <w:pPr>
        <w:tabs>
          <w:tab w:val="num" w:pos="357"/>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Wingdings" w:hAnsi="Wingdings" w:hint="default"/>
      </w:rPr>
    </w:lvl>
  </w:abstractNum>
  <w:abstractNum w:abstractNumId="20" w15:restartNumberingAfterBreak="0">
    <w:nsid w:val="412C6836"/>
    <w:multiLevelType w:val="multilevel"/>
    <w:tmpl w:val="8FBED438"/>
    <w:styleLink w:val="CurrentList9"/>
    <w:lvl w:ilvl="0">
      <w:start w:val="1"/>
      <w:numFmt w:val="bullet"/>
      <w:lvlText w:val=""/>
      <w:lvlJc w:val="left"/>
      <w:pPr>
        <w:ind w:left="360" w:hanging="360"/>
      </w:pPr>
      <w:rPr>
        <w:rFonts w:ascii="Symbol" w:hAnsi="Symbol"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5580FB7"/>
    <w:multiLevelType w:val="multilevel"/>
    <w:tmpl w:val="5AFCFCA6"/>
    <w:lvl w:ilvl="0">
      <w:start w:val="1"/>
      <w:numFmt w:val="bullet"/>
      <w:pStyle w:val="ListBullet"/>
      <w:lvlText w:val=""/>
      <w:lvlJc w:val="left"/>
      <w:pPr>
        <w:ind w:left="360" w:hanging="360"/>
      </w:pPr>
      <w:rPr>
        <w:rFonts w:ascii="Symbol" w:hAnsi="Symbol" w:hint="default"/>
        <w:color w:val="00A690"/>
      </w:rPr>
    </w:lvl>
    <w:lvl w:ilvl="1">
      <w:start w:val="1"/>
      <w:numFmt w:val="bullet"/>
      <w:pStyle w:val="ListBullet2"/>
      <w:lvlText w:val="–"/>
      <w:lvlJc w:val="left"/>
      <w:pPr>
        <w:ind w:left="720" w:hanging="360"/>
      </w:pPr>
      <w:rPr>
        <w:rFonts w:ascii="Arial" w:hAnsi="Arial" w:hint="default"/>
        <w:color w:val="00A690"/>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45A57DC0"/>
    <w:multiLevelType w:val="hybridMultilevel"/>
    <w:tmpl w:val="FE06BF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8001F4"/>
    <w:multiLevelType w:val="hybridMultilevel"/>
    <w:tmpl w:val="535A3BBC"/>
    <w:lvl w:ilvl="0" w:tplc="FFD2D444">
      <w:start w:val="1"/>
      <w:numFmt w:val="bullet"/>
      <w:lvlText w:val=""/>
      <w:lvlJc w:val="left"/>
      <w:pPr>
        <w:ind w:left="2160" w:hanging="360"/>
      </w:pPr>
      <w:rPr>
        <w:rFonts w:ascii="Symbol" w:hAnsi="Symbol"/>
      </w:rPr>
    </w:lvl>
    <w:lvl w:ilvl="1" w:tplc="EBA4B5EE">
      <w:start w:val="1"/>
      <w:numFmt w:val="bullet"/>
      <w:lvlText w:val=""/>
      <w:lvlJc w:val="left"/>
      <w:pPr>
        <w:ind w:left="2160" w:hanging="360"/>
      </w:pPr>
      <w:rPr>
        <w:rFonts w:ascii="Symbol" w:hAnsi="Symbol"/>
      </w:rPr>
    </w:lvl>
    <w:lvl w:ilvl="2" w:tplc="18340B66">
      <w:start w:val="1"/>
      <w:numFmt w:val="bullet"/>
      <w:lvlText w:val=""/>
      <w:lvlJc w:val="left"/>
      <w:pPr>
        <w:ind w:left="2160" w:hanging="360"/>
      </w:pPr>
      <w:rPr>
        <w:rFonts w:ascii="Symbol" w:hAnsi="Symbol"/>
      </w:rPr>
    </w:lvl>
    <w:lvl w:ilvl="3" w:tplc="BB14765A">
      <w:start w:val="1"/>
      <w:numFmt w:val="bullet"/>
      <w:lvlText w:val=""/>
      <w:lvlJc w:val="left"/>
      <w:pPr>
        <w:ind w:left="2160" w:hanging="360"/>
      </w:pPr>
      <w:rPr>
        <w:rFonts w:ascii="Symbol" w:hAnsi="Symbol"/>
      </w:rPr>
    </w:lvl>
    <w:lvl w:ilvl="4" w:tplc="ED64AFEC">
      <w:start w:val="1"/>
      <w:numFmt w:val="bullet"/>
      <w:lvlText w:val=""/>
      <w:lvlJc w:val="left"/>
      <w:pPr>
        <w:ind w:left="2160" w:hanging="360"/>
      </w:pPr>
      <w:rPr>
        <w:rFonts w:ascii="Symbol" w:hAnsi="Symbol"/>
      </w:rPr>
    </w:lvl>
    <w:lvl w:ilvl="5" w:tplc="8ED62482">
      <w:start w:val="1"/>
      <w:numFmt w:val="bullet"/>
      <w:lvlText w:val=""/>
      <w:lvlJc w:val="left"/>
      <w:pPr>
        <w:ind w:left="2160" w:hanging="360"/>
      </w:pPr>
      <w:rPr>
        <w:rFonts w:ascii="Symbol" w:hAnsi="Symbol"/>
      </w:rPr>
    </w:lvl>
    <w:lvl w:ilvl="6" w:tplc="F1528934">
      <w:start w:val="1"/>
      <w:numFmt w:val="bullet"/>
      <w:lvlText w:val=""/>
      <w:lvlJc w:val="left"/>
      <w:pPr>
        <w:ind w:left="2160" w:hanging="360"/>
      </w:pPr>
      <w:rPr>
        <w:rFonts w:ascii="Symbol" w:hAnsi="Symbol"/>
      </w:rPr>
    </w:lvl>
    <w:lvl w:ilvl="7" w:tplc="380C77F8">
      <w:start w:val="1"/>
      <w:numFmt w:val="bullet"/>
      <w:lvlText w:val=""/>
      <w:lvlJc w:val="left"/>
      <w:pPr>
        <w:ind w:left="2160" w:hanging="360"/>
      </w:pPr>
      <w:rPr>
        <w:rFonts w:ascii="Symbol" w:hAnsi="Symbol"/>
      </w:rPr>
    </w:lvl>
    <w:lvl w:ilvl="8" w:tplc="CC8CC35A">
      <w:start w:val="1"/>
      <w:numFmt w:val="bullet"/>
      <w:lvlText w:val=""/>
      <w:lvlJc w:val="left"/>
      <w:pPr>
        <w:ind w:left="2160" w:hanging="360"/>
      </w:pPr>
      <w:rPr>
        <w:rFonts w:ascii="Symbol" w:hAnsi="Symbol"/>
      </w:rPr>
    </w:lvl>
  </w:abstractNum>
  <w:abstractNum w:abstractNumId="24" w15:restartNumberingAfterBreak="0">
    <w:nsid w:val="577603F0"/>
    <w:multiLevelType w:val="multilevel"/>
    <w:tmpl w:val="CD84B5DA"/>
    <w:styleLink w:val="CurrentList11"/>
    <w:lvl w:ilvl="0">
      <w:start w:val="1"/>
      <w:numFmt w:val="bullet"/>
      <w:lvlText w:val=""/>
      <w:lvlJc w:val="left"/>
      <w:pPr>
        <w:ind w:left="360" w:hanging="360"/>
      </w:pPr>
      <w:rPr>
        <w:rFonts w:ascii="Symbol" w:hAnsi="Symbol" w:hint="default"/>
        <w:color w:val="00A690"/>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Wingdings" w:hAnsi="Wingdings"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591C4FAB"/>
    <w:multiLevelType w:val="hybridMultilevel"/>
    <w:tmpl w:val="2160D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D41E22"/>
    <w:multiLevelType w:val="hybridMultilevel"/>
    <w:tmpl w:val="6330878E"/>
    <w:lvl w:ilvl="0" w:tplc="C9FA2858">
      <w:start w:val="1"/>
      <w:numFmt w:val="bullet"/>
      <w:lvlText w:val=""/>
      <w:lvlJc w:val="left"/>
      <w:pPr>
        <w:ind w:left="720" w:hanging="360"/>
      </w:pPr>
      <w:rPr>
        <w:rFonts w:ascii="Symbol" w:hAnsi="Symbol"/>
      </w:rPr>
    </w:lvl>
    <w:lvl w:ilvl="1" w:tplc="2BE8A97A">
      <w:start w:val="1"/>
      <w:numFmt w:val="bullet"/>
      <w:lvlText w:val=""/>
      <w:lvlJc w:val="left"/>
      <w:pPr>
        <w:ind w:left="720" w:hanging="360"/>
      </w:pPr>
      <w:rPr>
        <w:rFonts w:ascii="Symbol" w:hAnsi="Symbol"/>
      </w:rPr>
    </w:lvl>
    <w:lvl w:ilvl="2" w:tplc="1CCCFF78">
      <w:start w:val="1"/>
      <w:numFmt w:val="bullet"/>
      <w:lvlText w:val=""/>
      <w:lvlJc w:val="left"/>
      <w:pPr>
        <w:ind w:left="720" w:hanging="360"/>
      </w:pPr>
      <w:rPr>
        <w:rFonts w:ascii="Symbol" w:hAnsi="Symbol"/>
      </w:rPr>
    </w:lvl>
    <w:lvl w:ilvl="3" w:tplc="2CEA70AE">
      <w:start w:val="1"/>
      <w:numFmt w:val="bullet"/>
      <w:lvlText w:val=""/>
      <w:lvlJc w:val="left"/>
      <w:pPr>
        <w:ind w:left="720" w:hanging="360"/>
      </w:pPr>
      <w:rPr>
        <w:rFonts w:ascii="Symbol" w:hAnsi="Symbol"/>
      </w:rPr>
    </w:lvl>
    <w:lvl w:ilvl="4" w:tplc="3E443FBC">
      <w:start w:val="1"/>
      <w:numFmt w:val="bullet"/>
      <w:lvlText w:val=""/>
      <w:lvlJc w:val="left"/>
      <w:pPr>
        <w:ind w:left="720" w:hanging="360"/>
      </w:pPr>
      <w:rPr>
        <w:rFonts w:ascii="Symbol" w:hAnsi="Symbol"/>
      </w:rPr>
    </w:lvl>
    <w:lvl w:ilvl="5" w:tplc="6ACED6B0">
      <w:start w:val="1"/>
      <w:numFmt w:val="bullet"/>
      <w:lvlText w:val=""/>
      <w:lvlJc w:val="left"/>
      <w:pPr>
        <w:ind w:left="720" w:hanging="360"/>
      </w:pPr>
      <w:rPr>
        <w:rFonts w:ascii="Symbol" w:hAnsi="Symbol"/>
      </w:rPr>
    </w:lvl>
    <w:lvl w:ilvl="6" w:tplc="B30451A4">
      <w:start w:val="1"/>
      <w:numFmt w:val="bullet"/>
      <w:lvlText w:val=""/>
      <w:lvlJc w:val="left"/>
      <w:pPr>
        <w:ind w:left="720" w:hanging="360"/>
      </w:pPr>
      <w:rPr>
        <w:rFonts w:ascii="Symbol" w:hAnsi="Symbol"/>
      </w:rPr>
    </w:lvl>
    <w:lvl w:ilvl="7" w:tplc="739485E6">
      <w:start w:val="1"/>
      <w:numFmt w:val="bullet"/>
      <w:lvlText w:val=""/>
      <w:lvlJc w:val="left"/>
      <w:pPr>
        <w:ind w:left="720" w:hanging="360"/>
      </w:pPr>
      <w:rPr>
        <w:rFonts w:ascii="Symbol" w:hAnsi="Symbol"/>
      </w:rPr>
    </w:lvl>
    <w:lvl w:ilvl="8" w:tplc="4FB441CA">
      <w:start w:val="1"/>
      <w:numFmt w:val="bullet"/>
      <w:lvlText w:val=""/>
      <w:lvlJc w:val="left"/>
      <w:pPr>
        <w:ind w:left="720" w:hanging="360"/>
      </w:pPr>
      <w:rPr>
        <w:rFonts w:ascii="Symbol" w:hAnsi="Symbol"/>
      </w:rPr>
    </w:lvl>
  </w:abstractNum>
  <w:abstractNum w:abstractNumId="27" w15:restartNumberingAfterBreak="0">
    <w:nsid w:val="672A7974"/>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C054E65"/>
    <w:multiLevelType w:val="multilevel"/>
    <w:tmpl w:val="83861C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0FD6D90"/>
    <w:multiLevelType w:val="hybridMultilevel"/>
    <w:tmpl w:val="F92EE3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5A221A9"/>
    <w:multiLevelType w:val="hybridMultilevel"/>
    <w:tmpl w:val="37483334"/>
    <w:lvl w:ilvl="0" w:tplc="D68C6B1A">
      <w:start w:val="1"/>
      <w:numFmt w:val="bullet"/>
      <w:lvlText w:val=""/>
      <w:lvlJc w:val="left"/>
      <w:pPr>
        <w:ind w:left="1440" w:hanging="360"/>
      </w:pPr>
      <w:rPr>
        <w:rFonts w:ascii="Symbol" w:hAnsi="Symbol"/>
      </w:rPr>
    </w:lvl>
    <w:lvl w:ilvl="1" w:tplc="2F46FF00">
      <w:start w:val="1"/>
      <w:numFmt w:val="bullet"/>
      <w:lvlText w:val=""/>
      <w:lvlJc w:val="left"/>
      <w:pPr>
        <w:ind w:left="1440" w:hanging="360"/>
      </w:pPr>
      <w:rPr>
        <w:rFonts w:ascii="Symbol" w:hAnsi="Symbol"/>
      </w:rPr>
    </w:lvl>
    <w:lvl w:ilvl="2" w:tplc="2D80D812">
      <w:start w:val="1"/>
      <w:numFmt w:val="bullet"/>
      <w:lvlText w:val=""/>
      <w:lvlJc w:val="left"/>
      <w:pPr>
        <w:ind w:left="1440" w:hanging="360"/>
      </w:pPr>
      <w:rPr>
        <w:rFonts w:ascii="Symbol" w:hAnsi="Symbol"/>
      </w:rPr>
    </w:lvl>
    <w:lvl w:ilvl="3" w:tplc="C7744CF2">
      <w:start w:val="1"/>
      <w:numFmt w:val="bullet"/>
      <w:lvlText w:val=""/>
      <w:lvlJc w:val="left"/>
      <w:pPr>
        <w:ind w:left="1440" w:hanging="360"/>
      </w:pPr>
      <w:rPr>
        <w:rFonts w:ascii="Symbol" w:hAnsi="Symbol"/>
      </w:rPr>
    </w:lvl>
    <w:lvl w:ilvl="4" w:tplc="3D44B72C">
      <w:start w:val="1"/>
      <w:numFmt w:val="bullet"/>
      <w:lvlText w:val=""/>
      <w:lvlJc w:val="left"/>
      <w:pPr>
        <w:ind w:left="1440" w:hanging="360"/>
      </w:pPr>
      <w:rPr>
        <w:rFonts w:ascii="Symbol" w:hAnsi="Symbol"/>
      </w:rPr>
    </w:lvl>
    <w:lvl w:ilvl="5" w:tplc="B874C21A">
      <w:start w:val="1"/>
      <w:numFmt w:val="bullet"/>
      <w:lvlText w:val=""/>
      <w:lvlJc w:val="left"/>
      <w:pPr>
        <w:ind w:left="1440" w:hanging="360"/>
      </w:pPr>
      <w:rPr>
        <w:rFonts w:ascii="Symbol" w:hAnsi="Symbol"/>
      </w:rPr>
    </w:lvl>
    <w:lvl w:ilvl="6" w:tplc="0EFEA190">
      <w:start w:val="1"/>
      <w:numFmt w:val="bullet"/>
      <w:lvlText w:val=""/>
      <w:lvlJc w:val="left"/>
      <w:pPr>
        <w:ind w:left="1440" w:hanging="360"/>
      </w:pPr>
      <w:rPr>
        <w:rFonts w:ascii="Symbol" w:hAnsi="Symbol"/>
      </w:rPr>
    </w:lvl>
    <w:lvl w:ilvl="7" w:tplc="9A96F53C">
      <w:start w:val="1"/>
      <w:numFmt w:val="bullet"/>
      <w:lvlText w:val=""/>
      <w:lvlJc w:val="left"/>
      <w:pPr>
        <w:ind w:left="1440" w:hanging="360"/>
      </w:pPr>
      <w:rPr>
        <w:rFonts w:ascii="Symbol" w:hAnsi="Symbol"/>
      </w:rPr>
    </w:lvl>
    <w:lvl w:ilvl="8" w:tplc="8F9E4914">
      <w:start w:val="1"/>
      <w:numFmt w:val="bullet"/>
      <w:lvlText w:val=""/>
      <w:lvlJc w:val="left"/>
      <w:pPr>
        <w:ind w:left="1440" w:hanging="360"/>
      </w:pPr>
      <w:rPr>
        <w:rFonts w:ascii="Symbol" w:hAnsi="Symbol"/>
      </w:rPr>
    </w:lvl>
  </w:abstractNum>
  <w:abstractNum w:abstractNumId="31" w15:restartNumberingAfterBreak="0">
    <w:nsid w:val="7A2077F3"/>
    <w:multiLevelType w:val="multilevel"/>
    <w:tmpl w:val="E9C006A4"/>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num w:numId="1" w16cid:durableId="278145982">
    <w:abstractNumId w:val="14"/>
  </w:num>
  <w:num w:numId="2" w16cid:durableId="827668828">
    <w:abstractNumId w:val="14"/>
    <w:lvlOverride w:ilvl="0">
      <w:startOverride w:val="1"/>
    </w:lvlOverride>
  </w:num>
  <w:num w:numId="3" w16cid:durableId="890724491">
    <w:abstractNumId w:val="14"/>
    <w:lvlOverride w:ilvl="0">
      <w:startOverride w:val="1"/>
    </w:lvlOverride>
  </w:num>
  <w:num w:numId="4" w16cid:durableId="92871242">
    <w:abstractNumId w:val="21"/>
  </w:num>
  <w:num w:numId="5" w16cid:durableId="1950700169">
    <w:abstractNumId w:val="14"/>
    <w:lvlOverride w:ilvl="0">
      <w:startOverride w:val="1"/>
    </w:lvlOverride>
  </w:num>
  <w:num w:numId="6" w16cid:durableId="1757048412">
    <w:abstractNumId w:val="14"/>
    <w:lvlOverride w:ilvl="0">
      <w:startOverride w:val="1"/>
    </w:lvlOverride>
  </w:num>
  <w:num w:numId="7" w16cid:durableId="1469317815">
    <w:abstractNumId w:val="27"/>
  </w:num>
  <w:num w:numId="8" w16cid:durableId="1193423689">
    <w:abstractNumId w:val="17"/>
  </w:num>
  <w:num w:numId="9" w16cid:durableId="1101414979">
    <w:abstractNumId w:val="7"/>
  </w:num>
  <w:num w:numId="10" w16cid:durableId="1683582068">
    <w:abstractNumId w:val="3"/>
  </w:num>
  <w:num w:numId="11" w16cid:durableId="66998563">
    <w:abstractNumId w:val="6"/>
  </w:num>
  <w:num w:numId="12" w16cid:durableId="857546541">
    <w:abstractNumId w:val="5"/>
  </w:num>
  <w:num w:numId="13" w16cid:durableId="1537160963">
    <w:abstractNumId w:val="19"/>
  </w:num>
  <w:num w:numId="14" w16cid:durableId="68356844">
    <w:abstractNumId w:val="12"/>
  </w:num>
  <w:num w:numId="15" w16cid:durableId="11942678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9922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26031741">
    <w:abstractNumId w:val="20"/>
  </w:num>
  <w:num w:numId="18" w16cid:durableId="279074751">
    <w:abstractNumId w:val="16"/>
  </w:num>
  <w:num w:numId="19" w16cid:durableId="1020396762">
    <w:abstractNumId w:val="24"/>
  </w:num>
  <w:num w:numId="20" w16cid:durableId="1208028477">
    <w:abstractNumId w:val="1"/>
  </w:num>
  <w:num w:numId="21" w16cid:durableId="2099304">
    <w:abstractNumId w:val="13"/>
  </w:num>
  <w:num w:numId="22" w16cid:durableId="1950165571">
    <w:abstractNumId w:val="4"/>
  </w:num>
  <w:num w:numId="23" w16cid:durableId="760490082">
    <w:abstractNumId w:val="29"/>
  </w:num>
  <w:num w:numId="24" w16cid:durableId="2035301797">
    <w:abstractNumId w:val="8"/>
  </w:num>
  <w:num w:numId="25" w16cid:durableId="1683435009">
    <w:abstractNumId w:val="2"/>
  </w:num>
  <w:num w:numId="26" w16cid:durableId="911617376">
    <w:abstractNumId w:val="28"/>
  </w:num>
  <w:num w:numId="27" w16cid:durableId="1591085840">
    <w:abstractNumId w:val="0"/>
  </w:num>
  <w:num w:numId="28" w16cid:durableId="1403454235">
    <w:abstractNumId w:val="25"/>
  </w:num>
  <w:num w:numId="29" w16cid:durableId="1433163752">
    <w:abstractNumId w:val="11"/>
  </w:num>
  <w:num w:numId="30" w16cid:durableId="241913450">
    <w:abstractNumId w:val="31"/>
  </w:num>
  <w:num w:numId="31" w16cid:durableId="42679085">
    <w:abstractNumId w:val="15"/>
  </w:num>
  <w:num w:numId="32" w16cid:durableId="1476995117">
    <w:abstractNumId w:val="9"/>
  </w:num>
  <w:num w:numId="33" w16cid:durableId="2108042674">
    <w:abstractNumId w:val="10"/>
  </w:num>
  <w:num w:numId="34" w16cid:durableId="2144616627">
    <w:abstractNumId w:val="30"/>
  </w:num>
  <w:num w:numId="35" w16cid:durableId="1855529046">
    <w:abstractNumId w:val="23"/>
  </w:num>
  <w:num w:numId="36" w16cid:durableId="442653386">
    <w:abstractNumId w:val="26"/>
  </w:num>
  <w:num w:numId="37" w16cid:durableId="1010832660">
    <w:abstractNumId w:val="22"/>
  </w:num>
  <w:num w:numId="38" w16cid:durableId="64273535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D72"/>
    <w:rsid w:val="00000F1E"/>
    <w:rsid w:val="00001769"/>
    <w:rsid w:val="00002738"/>
    <w:rsid w:val="00003FEE"/>
    <w:rsid w:val="00005368"/>
    <w:rsid w:val="0000553C"/>
    <w:rsid w:val="00010D12"/>
    <w:rsid w:val="00011FA1"/>
    <w:rsid w:val="00012C99"/>
    <w:rsid w:val="000160FE"/>
    <w:rsid w:val="0002030C"/>
    <w:rsid w:val="00020728"/>
    <w:rsid w:val="00023D5A"/>
    <w:rsid w:val="000240B7"/>
    <w:rsid w:val="00025428"/>
    <w:rsid w:val="00026B0D"/>
    <w:rsid w:val="00026E2F"/>
    <w:rsid w:val="0002757D"/>
    <w:rsid w:val="00030679"/>
    <w:rsid w:val="0003092F"/>
    <w:rsid w:val="00031C61"/>
    <w:rsid w:val="000320BB"/>
    <w:rsid w:val="00036721"/>
    <w:rsid w:val="000377F4"/>
    <w:rsid w:val="00040F35"/>
    <w:rsid w:val="0004115B"/>
    <w:rsid w:val="00042EB0"/>
    <w:rsid w:val="000432B6"/>
    <w:rsid w:val="00043B8F"/>
    <w:rsid w:val="00043E8F"/>
    <w:rsid w:val="00043EC5"/>
    <w:rsid w:val="0004527D"/>
    <w:rsid w:val="0005271A"/>
    <w:rsid w:val="0005296B"/>
    <w:rsid w:val="000547C2"/>
    <w:rsid w:val="00054E1A"/>
    <w:rsid w:val="00056F7B"/>
    <w:rsid w:val="000645C6"/>
    <w:rsid w:val="00065C91"/>
    <w:rsid w:val="000662F7"/>
    <w:rsid w:val="000677C0"/>
    <w:rsid w:val="00071E75"/>
    <w:rsid w:val="0007254E"/>
    <w:rsid w:val="000725F0"/>
    <w:rsid w:val="00074B3C"/>
    <w:rsid w:val="00075185"/>
    <w:rsid w:val="00076969"/>
    <w:rsid w:val="00076B3B"/>
    <w:rsid w:val="000812F1"/>
    <w:rsid w:val="00082FA7"/>
    <w:rsid w:val="00083417"/>
    <w:rsid w:val="000837D9"/>
    <w:rsid w:val="00086036"/>
    <w:rsid w:val="00086EC0"/>
    <w:rsid w:val="00092706"/>
    <w:rsid w:val="0009798B"/>
    <w:rsid w:val="000A263A"/>
    <w:rsid w:val="000A42DB"/>
    <w:rsid w:val="000B2D42"/>
    <w:rsid w:val="000B2EC8"/>
    <w:rsid w:val="000B353D"/>
    <w:rsid w:val="000B542B"/>
    <w:rsid w:val="000B5FDC"/>
    <w:rsid w:val="000B63ED"/>
    <w:rsid w:val="000B7FF7"/>
    <w:rsid w:val="000C000F"/>
    <w:rsid w:val="000C0910"/>
    <w:rsid w:val="000C0E9E"/>
    <w:rsid w:val="000C3EE0"/>
    <w:rsid w:val="000C6036"/>
    <w:rsid w:val="000C61A4"/>
    <w:rsid w:val="000C7BA7"/>
    <w:rsid w:val="000D1268"/>
    <w:rsid w:val="000D1AB0"/>
    <w:rsid w:val="000D3000"/>
    <w:rsid w:val="000D763C"/>
    <w:rsid w:val="000E0EC7"/>
    <w:rsid w:val="000E28C2"/>
    <w:rsid w:val="000E3E8F"/>
    <w:rsid w:val="000E52EE"/>
    <w:rsid w:val="000E692F"/>
    <w:rsid w:val="000E6D57"/>
    <w:rsid w:val="000F0F9F"/>
    <w:rsid w:val="000F4785"/>
    <w:rsid w:val="000F5E86"/>
    <w:rsid w:val="000F6390"/>
    <w:rsid w:val="000F6A39"/>
    <w:rsid w:val="000F71C5"/>
    <w:rsid w:val="0010127E"/>
    <w:rsid w:val="00102784"/>
    <w:rsid w:val="001029E1"/>
    <w:rsid w:val="00103177"/>
    <w:rsid w:val="00103A36"/>
    <w:rsid w:val="00105AB6"/>
    <w:rsid w:val="00106487"/>
    <w:rsid w:val="001118EB"/>
    <w:rsid w:val="001133A1"/>
    <w:rsid w:val="001137DC"/>
    <w:rsid w:val="001151BB"/>
    <w:rsid w:val="00122098"/>
    <w:rsid w:val="0012224D"/>
    <w:rsid w:val="001227FD"/>
    <w:rsid w:val="0012420B"/>
    <w:rsid w:val="00125256"/>
    <w:rsid w:val="00125894"/>
    <w:rsid w:val="00135E60"/>
    <w:rsid w:val="001405B7"/>
    <w:rsid w:val="0014379A"/>
    <w:rsid w:val="0014575A"/>
    <w:rsid w:val="0014589D"/>
    <w:rsid w:val="00146C4A"/>
    <w:rsid w:val="00152C9E"/>
    <w:rsid w:val="00153156"/>
    <w:rsid w:val="00157E8F"/>
    <w:rsid w:val="00160C33"/>
    <w:rsid w:val="0016304E"/>
    <w:rsid w:val="0016359D"/>
    <w:rsid w:val="00163EE9"/>
    <w:rsid w:val="00164FB8"/>
    <w:rsid w:val="001670A7"/>
    <w:rsid w:val="00170370"/>
    <w:rsid w:val="00171E58"/>
    <w:rsid w:val="00174482"/>
    <w:rsid w:val="00175453"/>
    <w:rsid w:val="00176C34"/>
    <w:rsid w:val="00180225"/>
    <w:rsid w:val="00180798"/>
    <w:rsid w:val="001845FA"/>
    <w:rsid w:val="001858B5"/>
    <w:rsid w:val="001869DB"/>
    <w:rsid w:val="001957B7"/>
    <w:rsid w:val="00197490"/>
    <w:rsid w:val="00197BF1"/>
    <w:rsid w:val="001A1F35"/>
    <w:rsid w:val="001A24D0"/>
    <w:rsid w:val="001A63C7"/>
    <w:rsid w:val="001A6BAB"/>
    <w:rsid w:val="001A79F4"/>
    <w:rsid w:val="001A7BF9"/>
    <w:rsid w:val="001A7EFA"/>
    <w:rsid w:val="001B07A9"/>
    <w:rsid w:val="001B1FA2"/>
    <w:rsid w:val="001B436B"/>
    <w:rsid w:val="001B4903"/>
    <w:rsid w:val="001B551B"/>
    <w:rsid w:val="001C06C3"/>
    <w:rsid w:val="001C2194"/>
    <w:rsid w:val="001C3A69"/>
    <w:rsid w:val="001C3C89"/>
    <w:rsid w:val="001C5C5D"/>
    <w:rsid w:val="001C7CDF"/>
    <w:rsid w:val="001D0BA1"/>
    <w:rsid w:val="001D1B9E"/>
    <w:rsid w:val="001D29C1"/>
    <w:rsid w:val="001D37BF"/>
    <w:rsid w:val="001D3B42"/>
    <w:rsid w:val="001D4A03"/>
    <w:rsid w:val="001D5929"/>
    <w:rsid w:val="001D59E5"/>
    <w:rsid w:val="001E1739"/>
    <w:rsid w:val="001E35E9"/>
    <w:rsid w:val="001E38E4"/>
    <w:rsid w:val="001E74A9"/>
    <w:rsid w:val="001F1C3B"/>
    <w:rsid w:val="001F6722"/>
    <w:rsid w:val="001F79B7"/>
    <w:rsid w:val="00202E24"/>
    <w:rsid w:val="002039E8"/>
    <w:rsid w:val="00204694"/>
    <w:rsid w:val="00204EB8"/>
    <w:rsid w:val="00205929"/>
    <w:rsid w:val="00206A13"/>
    <w:rsid w:val="00210A82"/>
    <w:rsid w:val="002125A9"/>
    <w:rsid w:val="00213FA3"/>
    <w:rsid w:val="00215A88"/>
    <w:rsid w:val="00215F7B"/>
    <w:rsid w:val="0021791D"/>
    <w:rsid w:val="002229F7"/>
    <w:rsid w:val="00224F7E"/>
    <w:rsid w:val="00225BC0"/>
    <w:rsid w:val="00227D01"/>
    <w:rsid w:val="002305CC"/>
    <w:rsid w:val="00232F10"/>
    <w:rsid w:val="00234065"/>
    <w:rsid w:val="0023580E"/>
    <w:rsid w:val="00237202"/>
    <w:rsid w:val="00240B0B"/>
    <w:rsid w:val="002413EA"/>
    <w:rsid w:val="00241842"/>
    <w:rsid w:val="00242BC8"/>
    <w:rsid w:val="00245531"/>
    <w:rsid w:val="00246186"/>
    <w:rsid w:val="00246196"/>
    <w:rsid w:val="0024725A"/>
    <w:rsid w:val="00247D22"/>
    <w:rsid w:val="00247D90"/>
    <w:rsid w:val="00250E26"/>
    <w:rsid w:val="00252F1A"/>
    <w:rsid w:val="00255487"/>
    <w:rsid w:val="00257E17"/>
    <w:rsid w:val="00260FB4"/>
    <w:rsid w:val="00261864"/>
    <w:rsid w:val="002629FD"/>
    <w:rsid w:val="002656AE"/>
    <w:rsid w:val="002703DF"/>
    <w:rsid w:val="00272584"/>
    <w:rsid w:val="00272E70"/>
    <w:rsid w:val="0027486C"/>
    <w:rsid w:val="00276D56"/>
    <w:rsid w:val="0027705A"/>
    <w:rsid w:val="00277BA4"/>
    <w:rsid w:val="00281C85"/>
    <w:rsid w:val="00282759"/>
    <w:rsid w:val="00282D6F"/>
    <w:rsid w:val="0028671E"/>
    <w:rsid w:val="00287562"/>
    <w:rsid w:val="00287BD7"/>
    <w:rsid w:val="00290EDB"/>
    <w:rsid w:val="00291CA7"/>
    <w:rsid w:val="002923D5"/>
    <w:rsid w:val="00292864"/>
    <w:rsid w:val="00293AE2"/>
    <w:rsid w:val="00294377"/>
    <w:rsid w:val="002965E4"/>
    <w:rsid w:val="002967D8"/>
    <w:rsid w:val="00296F58"/>
    <w:rsid w:val="002A1CDD"/>
    <w:rsid w:val="002A228C"/>
    <w:rsid w:val="002A3292"/>
    <w:rsid w:val="002A3659"/>
    <w:rsid w:val="002A49E4"/>
    <w:rsid w:val="002A7C37"/>
    <w:rsid w:val="002B0224"/>
    <w:rsid w:val="002B360C"/>
    <w:rsid w:val="002B4BA7"/>
    <w:rsid w:val="002B54F4"/>
    <w:rsid w:val="002C02E2"/>
    <w:rsid w:val="002C07F7"/>
    <w:rsid w:val="002C228E"/>
    <w:rsid w:val="002C56CD"/>
    <w:rsid w:val="002C67B0"/>
    <w:rsid w:val="002D32E7"/>
    <w:rsid w:val="002D6990"/>
    <w:rsid w:val="002D7047"/>
    <w:rsid w:val="002D7D13"/>
    <w:rsid w:val="002E3E8B"/>
    <w:rsid w:val="002E4E6B"/>
    <w:rsid w:val="002E5D57"/>
    <w:rsid w:val="002E697D"/>
    <w:rsid w:val="002F0EE1"/>
    <w:rsid w:val="002F3E84"/>
    <w:rsid w:val="002F7129"/>
    <w:rsid w:val="00301119"/>
    <w:rsid w:val="00302822"/>
    <w:rsid w:val="003055B7"/>
    <w:rsid w:val="00305D07"/>
    <w:rsid w:val="0031472B"/>
    <w:rsid w:val="00320B3E"/>
    <w:rsid w:val="003223A0"/>
    <w:rsid w:val="0032515E"/>
    <w:rsid w:val="00327A56"/>
    <w:rsid w:val="00330A27"/>
    <w:rsid w:val="00330D82"/>
    <w:rsid w:val="00334359"/>
    <w:rsid w:val="00335322"/>
    <w:rsid w:val="003365EA"/>
    <w:rsid w:val="00336C9C"/>
    <w:rsid w:val="003425C6"/>
    <w:rsid w:val="00344654"/>
    <w:rsid w:val="00346484"/>
    <w:rsid w:val="00347EC0"/>
    <w:rsid w:val="0035184A"/>
    <w:rsid w:val="00354E18"/>
    <w:rsid w:val="0035587B"/>
    <w:rsid w:val="003561A8"/>
    <w:rsid w:val="00357092"/>
    <w:rsid w:val="0035778C"/>
    <w:rsid w:val="00360A1E"/>
    <w:rsid w:val="00360A7C"/>
    <w:rsid w:val="00362ED2"/>
    <w:rsid w:val="00366406"/>
    <w:rsid w:val="00367FDD"/>
    <w:rsid w:val="00370546"/>
    <w:rsid w:val="00371A42"/>
    <w:rsid w:val="003727FD"/>
    <w:rsid w:val="0037484D"/>
    <w:rsid w:val="00380475"/>
    <w:rsid w:val="0038048A"/>
    <w:rsid w:val="00380A70"/>
    <w:rsid w:val="00382625"/>
    <w:rsid w:val="00384AD7"/>
    <w:rsid w:val="003873A5"/>
    <w:rsid w:val="0038755E"/>
    <w:rsid w:val="00390B7D"/>
    <w:rsid w:val="00392154"/>
    <w:rsid w:val="003926D4"/>
    <w:rsid w:val="003A0C81"/>
    <w:rsid w:val="003A3683"/>
    <w:rsid w:val="003A373C"/>
    <w:rsid w:val="003A5C24"/>
    <w:rsid w:val="003A7625"/>
    <w:rsid w:val="003B015A"/>
    <w:rsid w:val="003B21EC"/>
    <w:rsid w:val="003B36E5"/>
    <w:rsid w:val="003B3A1B"/>
    <w:rsid w:val="003B3F3A"/>
    <w:rsid w:val="003B5660"/>
    <w:rsid w:val="003B6002"/>
    <w:rsid w:val="003C063A"/>
    <w:rsid w:val="003C2A3E"/>
    <w:rsid w:val="003C32FC"/>
    <w:rsid w:val="003D18FA"/>
    <w:rsid w:val="003D1C43"/>
    <w:rsid w:val="003D2E24"/>
    <w:rsid w:val="003D363E"/>
    <w:rsid w:val="003D4D72"/>
    <w:rsid w:val="003D7DE5"/>
    <w:rsid w:val="003E192F"/>
    <w:rsid w:val="003E29C1"/>
    <w:rsid w:val="003E6FE4"/>
    <w:rsid w:val="003F3A7B"/>
    <w:rsid w:val="003F463B"/>
    <w:rsid w:val="003F79CE"/>
    <w:rsid w:val="004008C4"/>
    <w:rsid w:val="004014E3"/>
    <w:rsid w:val="004032D6"/>
    <w:rsid w:val="00403D52"/>
    <w:rsid w:val="00404763"/>
    <w:rsid w:val="00404C45"/>
    <w:rsid w:val="00410E08"/>
    <w:rsid w:val="00411208"/>
    <w:rsid w:val="0041142A"/>
    <w:rsid w:val="004114B1"/>
    <w:rsid w:val="00411868"/>
    <w:rsid w:val="004271A6"/>
    <w:rsid w:val="004318E4"/>
    <w:rsid w:val="004324CC"/>
    <w:rsid w:val="004332E6"/>
    <w:rsid w:val="0044146C"/>
    <w:rsid w:val="004441D8"/>
    <w:rsid w:val="00447272"/>
    <w:rsid w:val="0045021E"/>
    <w:rsid w:val="004502B0"/>
    <w:rsid w:val="00452BE7"/>
    <w:rsid w:val="00452DBC"/>
    <w:rsid w:val="0045360B"/>
    <w:rsid w:val="00456258"/>
    <w:rsid w:val="00456E43"/>
    <w:rsid w:val="00457E1C"/>
    <w:rsid w:val="00460326"/>
    <w:rsid w:val="00466E68"/>
    <w:rsid w:val="00470ECB"/>
    <w:rsid w:val="00472481"/>
    <w:rsid w:val="004728B3"/>
    <w:rsid w:val="004733BE"/>
    <w:rsid w:val="0047457A"/>
    <w:rsid w:val="00476038"/>
    <w:rsid w:val="00477379"/>
    <w:rsid w:val="00477DE0"/>
    <w:rsid w:val="00480676"/>
    <w:rsid w:val="00480CD4"/>
    <w:rsid w:val="00482156"/>
    <w:rsid w:val="00482B32"/>
    <w:rsid w:val="0048654A"/>
    <w:rsid w:val="004878BE"/>
    <w:rsid w:val="00490849"/>
    <w:rsid w:val="00491156"/>
    <w:rsid w:val="004911C0"/>
    <w:rsid w:val="004930CF"/>
    <w:rsid w:val="00495F18"/>
    <w:rsid w:val="0049649D"/>
    <w:rsid w:val="00496F8E"/>
    <w:rsid w:val="00497BB9"/>
    <w:rsid w:val="004A0732"/>
    <w:rsid w:val="004A0A00"/>
    <w:rsid w:val="004A1CD6"/>
    <w:rsid w:val="004A441E"/>
    <w:rsid w:val="004A7B0C"/>
    <w:rsid w:val="004B00CA"/>
    <w:rsid w:val="004B1FDD"/>
    <w:rsid w:val="004B3147"/>
    <w:rsid w:val="004B3B42"/>
    <w:rsid w:val="004B49D6"/>
    <w:rsid w:val="004C3094"/>
    <w:rsid w:val="004C30F8"/>
    <w:rsid w:val="004C59B3"/>
    <w:rsid w:val="004C64B3"/>
    <w:rsid w:val="004D489D"/>
    <w:rsid w:val="004D5F47"/>
    <w:rsid w:val="004D6ECE"/>
    <w:rsid w:val="004E2670"/>
    <w:rsid w:val="004E3BD2"/>
    <w:rsid w:val="004E40AF"/>
    <w:rsid w:val="004E58C7"/>
    <w:rsid w:val="004E61DE"/>
    <w:rsid w:val="004F4152"/>
    <w:rsid w:val="00501EE2"/>
    <w:rsid w:val="005037C1"/>
    <w:rsid w:val="00510F7C"/>
    <w:rsid w:val="005124F7"/>
    <w:rsid w:val="0051472F"/>
    <w:rsid w:val="00514D25"/>
    <w:rsid w:val="00516C9A"/>
    <w:rsid w:val="0051773B"/>
    <w:rsid w:val="00520200"/>
    <w:rsid w:val="00523001"/>
    <w:rsid w:val="00524A6B"/>
    <w:rsid w:val="00527242"/>
    <w:rsid w:val="00530873"/>
    <w:rsid w:val="00533F40"/>
    <w:rsid w:val="005345D3"/>
    <w:rsid w:val="005346EE"/>
    <w:rsid w:val="005351FB"/>
    <w:rsid w:val="0054485C"/>
    <w:rsid w:val="005451A5"/>
    <w:rsid w:val="00546140"/>
    <w:rsid w:val="0055006A"/>
    <w:rsid w:val="00550909"/>
    <w:rsid w:val="00550A79"/>
    <w:rsid w:val="0055420E"/>
    <w:rsid w:val="00557D0D"/>
    <w:rsid w:val="005608E0"/>
    <w:rsid w:val="005624D8"/>
    <w:rsid w:val="00565296"/>
    <w:rsid w:val="00566CF7"/>
    <w:rsid w:val="00570FF1"/>
    <w:rsid w:val="00573EA5"/>
    <w:rsid w:val="00576560"/>
    <w:rsid w:val="00580488"/>
    <w:rsid w:val="00581008"/>
    <w:rsid w:val="00582F04"/>
    <w:rsid w:val="00585067"/>
    <w:rsid w:val="00585F2B"/>
    <w:rsid w:val="00590A8C"/>
    <w:rsid w:val="0059121E"/>
    <w:rsid w:val="00591CAF"/>
    <w:rsid w:val="00592AB8"/>
    <w:rsid w:val="00592E1A"/>
    <w:rsid w:val="005A0D56"/>
    <w:rsid w:val="005A4478"/>
    <w:rsid w:val="005A4A5A"/>
    <w:rsid w:val="005A6E68"/>
    <w:rsid w:val="005B07FC"/>
    <w:rsid w:val="005B10A5"/>
    <w:rsid w:val="005B1539"/>
    <w:rsid w:val="005B4412"/>
    <w:rsid w:val="005B4A52"/>
    <w:rsid w:val="005B5618"/>
    <w:rsid w:val="005B64EF"/>
    <w:rsid w:val="005C1E09"/>
    <w:rsid w:val="005C4929"/>
    <w:rsid w:val="005C69CB"/>
    <w:rsid w:val="005C6EC4"/>
    <w:rsid w:val="005D19DF"/>
    <w:rsid w:val="005D74A1"/>
    <w:rsid w:val="005D78A3"/>
    <w:rsid w:val="005E110A"/>
    <w:rsid w:val="005E2140"/>
    <w:rsid w:val="005E24D2"/>
    <w:rsid w:val="005E52AD"/>
    <w:rsid w:val="005E6AA8"/>
    <w:rsid w:val="005F07D1"/>
    <w:rsid w:val="005F1361"/>
    <w:rsid w:val="005F37E2"/>
    <w:rsid w:val="005F3F57"/>
    <w:rsid w:val="005F710D"/>
    <w:rsid w:val="005F7B84"/>
    <w:rsid w:val="00600A2B"/>
    <w:rsid w:val="006015E8"/>
    <w:rsid w:val="006020F1"/>
    <w:rsid w:val="00607629"/>
    <w:rsid w:val="00610507"/>
    <w:rsid w:val="00611BFA"/>
    <w:rsid w:val="00617CB3"/>
    <w:rsid w:val="00621C72"/>
    <w:rsid w:val="006228F8"/>
    <w:rsid w:val="0062398F"/>
    <w:rsid w:val="00630E24"/>
    <w:rsid w:val="00631D1E"/>
    <w:rsid w:val="00631EB8"/>
    <w:rsid w:val="00633222"/>
    <w:rsid w:val="0063387C"/>
    <w:rsid w:val="006361CC"/>
    <w:rsid w:val="00636438"/>
    <w:rsid w:val="00636968"/>
    <w:rsid w:val="00636CA2"/>
    <w:rsid w:val="00637604"/>
    <w:rsid w:val="006379DF"/>
    <w:rsid w:val="006400A4"/>
    <w:rsid w:val="00641601"/>
    <w:rsid w:val="0064170C"/>
    <w:rsid w:val="0064623A"/>
    <w:rsid w:val="006509A7"/>
    <w:rsid w:val="0065415F"/>
    <w:rsid w:val="006546E9"/>
    <w:rsid w:val="00657D75"/>
    <w:rsid w:val="0066066E"/>
    <w:rsid w:val="006607A8"/>
    <w:rsid w:val="00661961"/>
    <w:rsid w:val="00667651"/>
    <w:rsid w:val="00671161"/>
    <w:rsid w:val="00671D33"/>
    <w:rsid w:val="00671FEA"/>
    <w:rsid w:val="0067202F"/>
    <w:rsid w:val="00676CDB"/>
    <w:rsid w:val="006801DE"/>
    <w:rsid w:val="00680D84"/>
    <w:rsid w:val="0068539C"/>
    <w:rsid w:val="006854D4"/>
    <w:rsid w:val="0068648A"/>
    <w:rsid w:val="00686BCD"/>
    <w:rsid w:val="00687E4E"/>
    <w:rsid w:val="00696D7F"/>
    <w:rsid w:val="006A24BD"/>
    <w:rsid w:val="006A3C4B"/>
    <w:rsid w:val="006A3D86"/>
    <w:rsid w:val="006A4E68"/>
    <w:rsid w:val="006A603C"/>
    <w:rsid w:val="006B167C"/>
    <w:rsid w:val="006B1B6F"/>
    <w:rsid w:val="006B213B"/>
    <w:rsid w:val="006B3FF5"/>
    <w:rsid w:val="006B751A"/>
    <w:rsid w:val="006C13E7"/>
    <w:rsid w:val="006C4F24"/>
    <w:rsid w:val="006C5776"/>
    <w:rsid w:val="006C6405"/>
    <w:rsid w:val="006D04AB"/>
    <w:rsid w:val="006D3D9A"/>
    <w:rsid w:val="006D4EA6"/>
    <w:rsid w:val="006D689B"/>
    <w:rsid w:val="006E0772"/>
    <w:rsid w:val="006E1947"/>
    <w:rsid w:val="006E197C"/>
    <w:rsid w:val="006E3940"/>
    <w:rsid w:val="006E3AF2"/>
    <w:rsid w:val="006E61C3"/>
    <w:rsid w:val="006E6202"/>
    <w:rsid w:val="006E624B"/>
    <w:rsid w:val="006F1782"/>
    <w:rsid w:val="006F317B"/>
    <w:rsid w:val="006F6FB7"/>
    <w:rsid w:val="0070036A"/>
    <w:rsid w:val="007007A0"/>
    <w:rsid w:val="007019C6"/>
    <w:rsid w:val="00703CE7"/>
    <w:rsid w:val="007117CC"/>
    <w:rsid w:val="00714AE0"/>
    <w:rsid w:val="00714AFE"/>
    <w:rsid w:val="00716050"/>
    <w:rsid w:val="00721408"/>
    <w:rsid w:val="0072343A"/>
    <w:rsid w:val="00723DC9"/>
    <w:rsid w:val="007265DE"/>
    <w:rsid w:val="00731E1E"/>
    <w:rsid w:val="0073356B"/>
    <w:rsid w:val="007341CA"/>
    <w:rsid w:val="0073422A"/>
    <w:rsid w:val="00736DAD"/>
    <w:rsid w:val="007407DE"/>
    <w:rsid w:val="00743531"/>
    <w:rsid w:val="00744636"/>
    <w:rsid w:val="007478A2"/>
    <w:rsid w:val="00747EEE"/>
    <w:rsid w:val="00750D36"/>
    <w:rsid w:val="00753324"/>
    <w:rsid w:val="00754031"/>
    <w:rsid w:val="00755754"/>
    <w:rsid w:val="00760115"/>
    <w:rsid w:val="007623CF"/>
    <w:rsid w:val="0077283E"/>
    <w:rsid w:val="00781BD0"/>
    <w:rsid w:val="00782A63"/>
    <w:rsid w:val="007836D7"/>
    <w:rsid w:val="007842AD"/>
    <w:rsid w:val="00786F59"/>
    <w:rsid w:val="00787C09"/>
    <w:rsid w:val="00790EB4"/>
    <w:rsid w:val="00791418"/>
    <w:rsid w:val="007948D0"/>
    <w:rsid w:val="0079728E"/>
    <w:rsid w:val="00797E11"/>
    <w:rsid w:val="007A2985"/>
    <w:rsid w:val="007A369E"/>
    <w:rsid w:val="007A5902"/>
    <w:rsid w:val="007A5A4E"/>
    <w:rsid w:val="007B5BD9"/>
    <w:rsid w:val="007C05A4"/>
    <w:rsid w:val="007C17C2"/>
    <w:rsid w:val="007C258E"/>
    <w:rsid w:val="007C3A86"/>
    <w:rsid w:val="007C3E9C"/>
    <w:rsid w:val="007C4361"/>
    <w:rsid w:val="007C5074"/>
    <w:rsid w:val="007C5166"/>
    <w:rsid w:val="007C6486"/>
    <w:rsid w:val="007C710D"/>
    <w:rsid w:val="007D0259"/>
    <w:rsid w:val="007D030F"/>
    <w:rsid w:val="007D2469"/>
    <w:rsid w:val="007D2D95"/>
    <w:rsid w:val="007D5855"/>
    <w:rsid w:val="007D6588"/>
    <w:rsid w:val="007E1C78"/>
    <w:rsid w:val="007E6551"/>
    <w:rsid w:val="007E7FD0"/>
    <w:rsid w:val="007F0B91"/>
    <w:rsid w:val="007F4C81"/>
    <w:rsid w:val="007F6587"/>
    <w:rsid w:val="007F6A68"/>
    <w:rsid w:val="00802067"/>
    <w:rsid w:val="008058EE"/>
    <w:rsid w:val="0080635A"/>
    <w:rsid w:val="008101B4"/>
    <w:rsid w:val="00810F99"/>
    <w:rsid w:val="00811690"/>
    <w:rsid w:val="00814347"/>
    <w:rsid w:val="008174CD"/>
    <w:rsid w:val="008204D0"/>
    <w:rsid w:val="00821640"/>
    <w:rsid w:val="008237DC"/>
    <w:rsid w:val="00824334"/>
    <w:rsid w:val="008246C0"/>
    <w:rsid w:val="0082657B"/>
    <w:rsid w:val="00831F19"/>
    <w:rsid w:val="00833CE6"/>
    <w:rsid w:val="00835CEC"/>
    <w:rsid w:val="00841AC7"/>
    <w:rsid w:val="00842784"/>
    <w:rsid w:val="00843184"/>
    <w:rsid w:val="00843A84"/>
    <w:rsid w:val="00845374"/>
    <w:rsid w:val="008476A8"/>
    <w:rsid w:val="00851FC0"/>
    <w:rsid w:val="00853F1F"/>
    <w:rsid w:val="00854F1C"/>
    <w:rsid w:val="00855486"/>
    <w:rsid w:val="008554D8"/>
    <w:rsid w:val="00856BFA"/>
    <w:rsid w:val="00856CE5"/>
    <w:rsid w:val="00857E1B"/>
    <w:rsid w:val="00860837"/>
    <w:rsid w:val="00864474"/>
    <w:rsid w:val="00864E15"/>
    <w:rsid w:val="00872349"/>
    <w:rsid w:val="008736FA"/>
    <w:rsid w:val="00874B4D"/>
    <w:rsid w:val="00875296"/>
    <w:rsid w:val="008765CA"/>
    <w:rsid w:val="00876960"/>
    <w:rsid w:val="00881843"/>
    <w:rsid w:val="0088765A"/>
    <w:rsid w:val="008901AB"/>
    <w:rsid w:val="008924BC"/>
    <w:rsid w:val="008926BF"/>
    <w:rsid w:val="00893A83"/>
    <w:rsid w:val="00896137"/>
    <w:rsid w:val="008A226C"/>
    <w:rsid w:val="008A3568"/>
    <w:rsid w:val="008A3D9D"/>
    <w:rsid w:val="008A5642"/>
    <w:rsid w:val="008A7860"/>
    <w:rsid w:val="008B0710"/>
    <w:rsid w:val="008B1C51"/>
    <w:rsid w:val="008B3074"/>
    <w:rsid w:val="008B3736"/>
    <w:rsid w:val="008B4C75"/>
    <w:rsid w:val="008B77A5"/>
    <w:rsid w:val="008C06D5"/>
    <w:rsid w:val="008C18B4"/>
    <w:rsid w:val="008C3734"/>
    <w:rsid w:val="008C73A4"/>
    <w:rsid w:val="008C76D5"/>
    <w:rsid w:val="008C7CA1"/>
    <w:rsid w:val="008D28FA"/>
    <w:rsid w:val="008D3668"/>
    <w:rsid w:val="008D6914"/>
    <w:rsid w:val="008D7AEB"/>
    <w:rsid w:val="008E275C"/>
    <w:rsid w:val="008E442A"/>
    <w:rsid w:val="008E4DD6"/>
    <w:rsid w:val="008F04EC"/>
    <w:rsid w:val="008F0AF3"/>
    <w:rsid w:val="008F2B06"/>
    <w:rsid w:val="00900F1C"/>
    <w:rsid w:val="00902084"/>
    <w:rsid w:val="00902AFE"/>
    <w:rsid w:val="009062AB"/>
    <w:rsid w:val="00910A44"/>
    <w:rsid w:val="00916AB5"/>
    <w:rsid w:val="00916C6A"/>
    <w:rsid w:val="00922FEB"/>
    <w:rsid w:val="009239FA"/>
    <w:rsid w:val="0092535A"/>
    <w:rsid w:val="0092569F"/>
    <w:rsid w:val="00927729"/>
    <w:rsid w:val="009301C3"/>
    <w:rsid w:val="009317B1"/>
    <w:rsid w:val="009360B0"/>
    <w:rsid w:val="00941E99"/>
    <w:rsid w:val="00943E10"/>
    <w:rsid w:val="0094419F"/>
    <w:rsid w:val="00945C5D"/>
    <w:rsid w:val="009523C1"/>
    <w:rsid w:val="009527CF"/>
    <w:rsid w:val="0095399E"/>
    <w:rsid w:val="0095580B"/>
    <w:rsid w:val="00956368"/>
    <w:rsid w:val="0095681A"/>
    <w:rsid w:val="00960049"/>
    <w:rsid w:val="009611B3"/>
    <w:rsid w:val="00961669"/>
    <w:rsid w:val="00964B6C"/>
    <w:rsid w:val="0096697E"/>
    <w:rsid w:val="0097161B"/>
    <w:rsid w:val="0097250D"/>
    <w:rsid w:val="0097399E"/>
    <w:rsid w:val="0097590F"/>
    <w:rsid w:val="00976E2A"/>
    <w:rsid w:val="00977179"/>
    <w:rsid w:val="00981153"/>
    <w:rsid w:val="009821E8"/>
    <w:rsid w:val="00983CD8"/>
    <w:rsid w:val="00985411"/>
    <w:rsid w:val="00986B63"/>
    <w:rsid w:val="00993BDD"/>
    <w:rsid w:val="009A55F6"/>
    <w:rsid w:val="009A5788"/>
    <w:rsid w:val="009A6CCA"/>
    <w:rsid w:val="009A726E"/>
    <w:rsid w:val="009B00B0"/>
    <w:rsid w:val="009B0714"/>
    <w:rsid w:val="009B14A7"/>
    <w:rsid w:val="009B1D08"/>
    <w:rsid w:val="009B32B6"/>
    <w:rsid w:val="009B5F7B"/>
    <w:rsid w:val="009C2C9E"/>
    <w:rsid w:val="009C39DE"/>
    <w:rsid w:val="009C73EA"/>
    <w:rsid w:val="009D0613"/>
    <w:rsid w:val="009D1460"/>
    <w:rsid w:val="009D1F81"/>
    <w:rsid w:val="009D5DB3"/>
    <w:rsid w:val="009E094B"/>
    <w:rsid w:val="009E14AE"/>
    <w:rsid w:val="009E29CD"/>
    <w:rsid w:val="009E2C87"/>
    <w:rsid w:val="009E4165"/>
    <w:rsid w:val="009E41F3"/>
    <w:rsid w:val="009F0590"/>
    <w:rsid w:val="009F0E9A"/>
    <w:rsid w:val="009F29AD"/>
    <w:rsid w:val="009F4855"/>
    <w:rsid w:val="009F4968"/>
    <w:rsid w:val="00A0079B"/>
    <w:rsid w:val="00A01D6E"/>
    <w:rsid w:val="00A02E0F"/>
    <w:rsid w:val="00A0428B"/>
    <w:rsid w:val="00A06294"/>
    <w:rsid w:val="00A06676"/>
    <w:rsid w:val="00A07388"/>
    <w:rsid w:val="00A10BD3"/>
    <w:rsid w:val="00A16BE2"/>
    <w:rsid w:val="00A1760D"/>
    <w:rsid w:val="00A20EE4"/>
    <w:rsid w:val="00A21EE2"/>
    <w:rsid w:val="00A22B3A"/>
    <w:rsid w:val="00A25005"/>
    <w:rsid w:val="00A25D00"/>
    <w:rsid w:val="00A261D5"/>
    <w:rsid w:val="00A30CBD"/>
    <w:rsid w:val="00A3698D"/>
    <w:rsid w:val="00A36AF6"/>
    <w:rsid w:val="00A36B82"/>
    <w:rsid w:val="00A4001E"/>
    <w:rsid w:val="00A41583"/>
    <w:rsid w:val="00A4160C"/>
    <w:rsid w:val="00A4470A"/>
    <w:rsid w:val="00A447E2"/>
    <w:rsid w:val="00A44CFF"/>
    <w:rsid w:val="00A45BF8"/>
    <w:rsid w:val="00A47A79"/>
    <w:rsid w:val="00A544DB"/>
    <w:rsid w:val="00A5472E"/>
    <w:rsid w:val="00A55941"/>
    <w:rsid w:val="00A57F1E"/>
    <w:rsid w:val="00A57FFC"/>
    <w:rsid w:val="00A623FC"/>
    <w:rsid w:val="00A63EF3"/>
    <w:rsid w:val="00A6421E"/>
    <w:rsid w:val="00A6504B"/>
    <w:rsid w:val="00A6641F"/>
    <w:rsid w:val="00A7089C"/>
    <w:rsid w:val="00A73780"/>
    <w:rsid w:val="00A73AC3"/>
    <w:rsid w:val="00A73C52"/>
    <w:rsid w:val="00A772CC"/>
    <w:rsid w:val="00A80C67"/>
    <w:rsid w:val="00A819FE"/>
    <w:rsid w:val="00A84F8F"/>
    <w:rsid w:val="00A91F3A"/>
    <w:rsid w:val="00A9346E"/>
    <w:rsid w:val="00AA03A0"/>
    <w:rsid w:val="00AA054C"/>
    <w:rsid w:val="00AA0EA8"/>
    <w:rsid w:val="00AA298E"/>
    <w:rsid w:val="00AA2C84"/>
    <w:rsid w:val="00AA45E7"/>
    <w:rsid w:val="00AA5219"/>
    <w:rsid w:val="00AA5FE1"/>
    <w:rsid w:val="00AA6F7E"/>
    <w:rsid w:val="00AA784C"/>
    <w:rsid w:val="00AB01FF"/>
    <w:rsid w:val="00AB0452"/>
    <w:rsid w:val="00AB1BC1"/>
    <w:rsid w:val="00AB1FBD"/>
    <w:rsid w:val="00AB4C21"/>
    <w:rsid w:val="00AB52C9"/>
    <w:rsid w:val="00AB60A4"/>
    <w:rsid w:val="00AB6F18"/>
    <w:rsid w:val="00AB7F1F"/>
    <w:rsid w:val="00AC04C2"/>
    <w:rsid w:val="00AC0735"/>
    <w:rsid w:val="00AC44E1"/>
    <w:rsid w:val="00AC554C"/>
    <w:rsid w:val="00AC7B57"/>
    <w:rsid w:val="00AC7E7D"/>
    <w:rsid w:val="00AD2A5E"/>
    <w:rsid w:val="00AD4523"/>
    <w:rsid w:val="00AD4EBF"/>
    <w:rsid w:val="00AD54E5"/>
    <w:rsid w:val="00AD6F46"/>
    <w:rsid w:val="00AD730A"/>
    <w:rsid w:val="00AE2E4B"/>
    <w:rsid w:val="00AE4BCA"/>
    <w:rsid w:val="00AF06A4"/>
    <w:rsid w:val="00AF0BE5"/>
    <w:rsid w:val="00AF1516"/>
    <w:rsid w:val="00AF5439"/>
    <w:rsid w:val="00AF6090"/>
    <w:rsid w:val="00AF6851"/>
    <w:rsid w:val="00AF7AB1"/>
    <w:rsid w:val="00B00C46"/>
    <w:rsid w:val="00B01614"/>
    <w:rsid w:val="00B018F5"/>
    <w:rsid w:val="00B07759"/>
    <w:rsid w:val="00B10648"/>
    <w:rsid w:val="00B11044"/>
    <w:rsid w:val="00B110CC"/>
    <w:rsid w:val="00B112C9"/>
    <w:rsid w:val="00B13986"/>
    <w:rsid w:val="00B148C1"/>
    <w:rsid w:val="00B163E4"/>
    <w:rsid w:val="00B16508"/>
    <w:rsid w:val="00B23385"/>
    <w:rsid w:val="00B23587"/>
    <w:rsid w:val="00B2491A"/>
    <w:rsid w:val="00B25B99"/>
    <w:rsid w:val="00B26375"/>
    <w:rsid w:val="00B307A7"/>
    <w:rsid w:val="00B31314"/>
    <w:rsid w:val="00B32DE2"/>
    <w:rsid w:val="00B41B88"/>
    <w:rsid w:val="00B41D5F"/>
    <w:rsid w:val="00B44905"/>
    <w:rsid w:val="00B45707"/>
    <w:rsid w:val="00B45826"/>
    <w:rsid w:val="00B46105"/>
    <w:rsid w:val="00B46866"/>
    <w:rsid w:val="00B47AF7"/>
    <w:rsid w:val="00B50E0D"/>
    <w:rsid w:val="00B54CC6"/>
    <w:rsid w:val="00B5671C"/>
    <w:rsid w:val="00B56A22"/>
    <w:rsid w:val="00B57103"/>
    <w:rsid w:val="00B60D72"/>
    <w:rsid w:val="00B627E7"/>
    <w:rsid w:val="00B63B50"/>
    <w:rsid w:val="00B64B20"/>
    <w:rsid w:val="00B65C89"/>
    <w:rsid w:val="00B709DA"/>
    <w:rsid w:val="00B7109D"/>
    <w:rsid w:val="00B71F9D"/>
    <w:rsid w:val="00B731D3"/>
    <w:rsid w:val="00B73D23"/>
    <w:rsid w:val="00B74D06"/>
    <w:rsid w:val="00B76584"/>
    <w:rsid w:val="00B76BE2"/>
    <w:rsid w:val="00B82A1A"/>
    <w:rsid w:val="00B82AAB"/>
    <w:rsid w:val="00B83199"/>
    <w:rsid w:val="00B8380A"/>
    <w:rsid w:val="00B86D66"/>
    <w:rsid w:val="00B87251"/>
    <w:rsid w:val="00B90D52"/>
    <w:rsid w:val="00B92689"/>
    <w:rsid w:val="00B9276F"/>
    <w:rsid w:val="00B943B5"/>
    <w:rsid w:val="00B948B0"/>
    <w:rsid w:val="00B95A5B"/>
    <w:rsid w:val="00B96F8D"/>
    <w:rsid w:val="00BA19DC"/>
    <w:rsid w:val="00BA200D"/>
    <w:rsid w:val="00BA25DC"/>
    <w:rsid w:val="00BA29FC"/>
    <w:rsid w:val="00BA3547"/>
    <w:rsid w:val="00BA5E34"/>
    <w:rsid w:val="00BB10C7"/>
    <w:rsid w:val="00BC1A00"/>
    <w:rsid w:val="00BC24D5"/>
    <w:rsid w:val="00BC415D"/>
    <w:rsid w:val="00BC4565"/>
    <w:rsid w:val="00BC4D7A"/>
    <w:rsid w:val="00BC78CE"/>
    <w:rsid w:val="00BC7CBA"/>
    <w:rsid w:val="00BD1BBB"/>
    <w:rsid w:val="00BD3203"/>
    <w:rsid w:val="00BD33B3"/>
    <w:rsid w:val="00BD3D7C"/>
    <w:rsid w:val="00BD410B"/>
    <w:rsid w:val="00BD44EF"/>
    <w:rsid w:val="00BD4CB1"/>
    <w:rsid w:val="00BD5590"/>
    <w:rsid w:val="00BD593A"/>
    <w:rsid w:val="00BD71DA"/>
    <w:rsid w:val="00BE1893"/>
    <w:rsid w:val="00BE1A12"/>
    <w:rsid w:val="00BE321E"/>
    <w:rsid w:val="00BE3EA3"/>
    <w:rsid w:val="00BE4253"/>
    <w:rsid w:val="00BE5B5A"/>
    <w:rsid w:val="00BF1EF3"/>
    <w:rsid w:val="00BF4E81"/>
    <w:rsid w:val="00BF5F6F"/>
    <w:rsid w:val="00C02592"/>
    <w:rsid w:val="00C02DDF"/>
    <w:rsid w:val="00C035BB"/>
    <w:rsid w:val="00C03DF8"/>
    <w:rsid w:val="00C05E7E"/>
    <w:rsid w:val="00C0680E"/>
    <w:rsid w:val="00C1259E"/>
    <w:rsid w:val="00C15720"/>
    <w:rsid w:val="00C2091D"/>
    <w:rsid w:val="00C2641C"/>
    <w:rsid w:val="00C26B7F"/>
    <w:rsid w:val="00C27F44"/>
    <w:rsid w:val="00C30679"/>
    <w:rsid w:val="00C34D54"/>
    <w:rsid w:val="00C37082"/>
    <w:rsid w:val="00C37305"/>
    <w:rsid w:val="00C40760"/>
    <w:rsid w:val="00C43628"/>
    <w:rsid w:val="00C45FAA"/>
    <w:rsid w:val="00C5382D"/>
    <w:rsid w:val="00C60EBF"/>
    <w:rsid w:val="00C61C2B"/>
    <w:rsid w:val="00C625E5"/>
    <w:rsid w:val="00C63475"/>
    <w:rsid w:val="00C63E24"/>
    <w:rsid w:val="00C63F99"/>
    <w:rsid w:val="00C64755"/>
    <w:rsid w:val="00C66691"/>
    <w:rsid w:val="00C67762"/>
    <w:rsid w:val="00C74FE9"/>
    <w:rsid w:val="00C8027D"/>
    <w:rsid w:val="00C80C40"/>
    <w:rsid w:val="00C83CF7"/>
    <w:rsid w:val="00C874CB"/>
    <w:rsid w:val="00C90560"/>
    <w:rsid w:val="00C91AD2"/>
    <w:rsid w:val="00C93A43"/>
    <w:rsid w:val="00C964F5"/>
    <w:rsid w:val="00CA062A"/>
    <w:rsid w:val="00CA6B37"/>
    <w:rsid w:val="00CA74C1"/>
    <w:rsid w:val="00CB0363"/>
    <w:rsid w:val="00CB0391"/>
    <w:rsid w:val="00CB4418"/>
    <w:rsid w:val="00CC0505"/>
    <w:rsid w:val="00CC2FA9"/>
    <w:rsid w:val="00CC4A57"/>
    <w:rsid w:val="00CC4F26"/>
    <w:rsid w:val="00CC4F4E"/>
    <w:rsid w:val="00CC70C1"/>
    <w:rsid w:val="00CD0701"/>
    <w:rsid w:val="00CD1020"/>
    <w:rsid w:val="00CD26D8"/>
    <w:rsid w:val="00CD3230"/>
    <w:rsid w:val="00CD45DF"/>
    <w:rsid w:val="00CD5AD7"/>
    <w:rsid w:val="00CD6BA9"/>
    <w:rsid w:val="00CD71F2"/>
    <w:rsid w:val="00CD724C"/>
    <w:rsid w:val="00CE1830"/>
    <w:rsid w:val="00CE1AE0"/>
    <w:rsid w:val="00CE55BC"/>
    <w:rsid w:val="00CE5887"/>
    <w:rsid w:val="00CE7E3C"/>
    <w:rsid w:val="00CF3FC2"/>
    <w:rsid w:val="00CF55B7"/>
    <w:rsid w:val="00CF575B"/>
    <w:rsid w:val="00CF65AF"/>
    <w:rsid w:val="00CF66AD"/>
    <w:rsid w:val="00D02F83"/>
    <w:rsid w:val="00D0580B"/>
    <w:rsid w:val="00D07447"/>
    <w:rsid w:val="00D112FA"/>
    <w:rsid w:val="00D20D76"/>
    <w:rsid w:val="00D24D90"/>
    <w:rsid w:val="00D26C0B"/>
    <w:rsid w:val="00D26DA9"/>
    <w:rsid w:val="00D317BF"/>
    <w:rsid w:val="00D32A85"/>
    <w:rsid w:val="00D338D2"/>
    <w:rsid w:val="00D340E6"/>
    <w:rsid w:val="00D3434D"/>
    <w:rsid w:val="00D36C7E"/>
    <w:rsid w:val="00D37CD8"/>
    <w:rsid w:val="00D42D47"/>
    <w:rsid w:val="00D439A7"/>
    <w:rsid w:val="00D44EAC"/>
    <w:rsid w:val="00D513A0"/>
    <w:rsid w:val="00D52B9A"/>
    <w:rsid w:val="00D53C91"/>
    <w:rsid w:val="00D55DC4"/>
    <w:rsid w:val="00D601DA"/>
    <w:rsid w:val="00D650AA"/>
    <w:rsid w:val="00D651B6"/>
    <w:rsid w:val="00D70B8A"/>
    <w:rsid w:val="00D71C01"/>
    <w:rsid w:val="00D7272D"/>
    <w:rsid w:val="00D77703"/>
    <w:rsid w:val="00D8213D"/>
    <w:rsid w:val="00D847A3"/>
    <w:rsid w:val="00D84B09"/>
    <w:rsid w:val="00D86911"/>
    <w:rsid w:val="00D87373"/>
    <w:rsid w:val="00D87C8C"/>
    <w:rsid w:val="00D920BD"/>
    <w:rsid w:val="00D94517"/>
    <w:rsid w:val="00D94B8B"/>
    <w:rsid w:val="00D95403"/>
    <w:rsid w:val="00D96FB8"/>
    <w:rsid w:val="00DA0090"/>
    <w:rsid w:val="00DA12BA"/>
    <w:rsid w:val="00DA1AFC"/>
    <w:rsid w:val="00DA5CE5"/>
    <w:rsid w:val="00DA6024"/>
    <w:rsid w:val="00DB32D3"/>
    <w:rsid w:val="00DB3F08"/>
    <w:rsid w:val="00DB5AEA"/>
    <w:rsid w:val="00DC0CF1"/>
    <w:rsid w:val="00DC6760"/>
    <w:rsid w:val="00DC6962"/>
    <w:rsid w:val="00DE1584"/>
    <w:rsid w:val="00DE1BB4"/>
    <w:rsid w:val="00DE3932"/>
    <w:rsid w:val="00DE3A06"/>
    <w:rsid w:val="00DF1928"/>
    <w:rsid w:val="00DF3523"/>
    <w:rsid w:val="00DF79EE"/>
    <w:rsid w:val="00DF79EF"/>
    <w:rsid w:val="00E00235"/>
    <w:rsid w:val="00E00439"/>
    <w:rsid w:val="00E137AD"/>
    <w:rsid w:val="00E142BF"/>
    <w:rsid w:val="00E148A7"/>
    <w:rsid w:val="00E15A1D"/>
    <w:rsid w:val="00E165B0"/>
    <w:rsid w:val="00E169A9"/>
    <w:rsid w:val="00E16EFB"/>
    <w:rsid w:val="00E17C60"/>
    <w:rsid w:val="00E17C6F"/>
    <w:rsid w:val="00E200AB"/>
    <w:rsid w:val="00E21C29"/>
    <w:rsid w:val="00E22106"/>
    <w:rsid w:val="00E23E11"/>
    <w:rsid w:val="00E2452B"/>
    <w:rsid w:val="00E2520F"/>
    <w:rsid w:val="00E262BF"/>
    <w:rsid w:val="00E26A47"/>
    <w:rsid w:val="00E26BBF"/>
    <w:rsid w:val="00E27646"/>
    <w:rsid w:val="00E27E3E"/>
    <w:rsid w:val="00E30628"/>
    <w:rsid w:val="00E306A9"/>
    <w:rsid w:val="00E314C7"/>
    <w:rsid w:val="00E32384"/>
    <w:rsid w:val="00E35446"/>
    <w:rsid w:val="00E3557A"/>
    <w:rsid w:val="00E363CC"/>
    <w:rsid w:val="00E363E8"/>
    <w:rsid w:val="00E37186"/>
    <w:rsid w:val="00E42596"/>
    <w:rsid w:val="00E43057"/>
    <w:rsid w:val="00E43A59"/>
    <w:rsid w:val="00E45CB8"/>
    <w:rsid w:val="00E46182"/>
    <w:rsid w:val="00E47EB8"/>
    <w:rsid w:val="00E52325"/>
    <w:rsid w:val="00E52432"/>
    <w:rsid w:val="00E55E2A"/>
    <w:rsid w:val="00E5602B"/>
    <w:rsid w:val="00E6283C"/>
    <w:rsid w:val="00E62F6E"/>
    <w:rsid w:val="00E63944"/>
    <w:rsid w:val="00E63E71"/>
    <w:rsid w:val="00E730C4"/>
    <w:rsid w:val="00E737DD"/>
    <w:rsid w:val="00E73BF6"/>
    <w:rsid w:val="00E74E74"/>
    <w:rsid w:val="00E74EDC"/>
    <w:rsid w:val="00E74F19"/>
    <w:rsid w:val="00E76106"/>
    <w:rsid w:val="00E76979"/>
    <w:rsid w:val="00E77839"/>
    <w:rsid w:val="00E77AE3"/>
    <w:rsid w:val="00E815FE"/>
    <w:rsid w:val="00E85860"/>
    <w:rsid w:val="00E87056"/>
    <w:rsid w:val="00E871A6"/>
    <w:rsid w:val="00E8727C"/>
    <w:rsid w:val="00E9157E"/>
    <w:rsid w:val="00E92E31"/>
    <w:rsid w:val="00E932F1"/>
    <w:rsid w:val="00E945DA"/>
    <w:rsid w:val="00E956B4"/>
    <w:rsid w:val="00E97F04"/>
    <w:rsid w:val="00EA0665"/>
    <w:rsid w:val="00EA1AAD"/>
    <w:rsid w:val="00EA27F4"/>
    <w:rsid w:val="00EA3B7D"/>
    <w:rsid w:val="00EA7E7C"/>
    <w:rsid w:val="00EB0367"/>
    <w:rsid w:val="00EB2AD7"/>
    <w:rsid w:val="00EB4281"/>
    <w:rsid w:val="00EB5C3F"/>
    <w:rsid w:val="00EB6806"/>
    <w:rsid w:val="00EC0955"/>
    <w:rsid w:val="00EC1229"/>
    <w:rsid w:val="00EC3C2B"/>
    <w:rsid w:val="00EC4076"/>
    <w:rsid w:val="00EC4912"/>
    <w:rsid w:val="00EC4C36"/>
    <w:rsid w:val="00ED1F4D"/>
    <w:rsid w:val="00EE21EF"/>
    <w:rsid w:val="00EE32FE"/>
    <w:rsid w:val="00EE4ACB"/>
    <w:rsid w:val="00EE4F4C"/>
    <w:rsid w:val="00EE6433"/>
    <w:rsid w:val="00EE794F"/>
    <w:rsid w:val="00EF26C1"/>
    <w:rsid w:val="00EF290C"/>
    <w:rsid w:val="00EF3541"/>
    <w:rsid w:val="00EF46D5"/>
    <w:rsid w:val="00EF497A"/>
    <w:rsid w:val="00F00850"/>
    <w:rsid w:val="00F01B07"/>
    <w:rsid w:val="00F01F91"/>
    <w:rsid w:val="00F05AC9"/>
    <w:rsid w:val="00F06FD5"/>
    <w:rsid w:val="00F0748C"/>
    <w:rsid w:val="00F0789C"/>
    <w:rsid w:val="00F11473"/>
    <w:rsid w:val="00F119EF"/>
    <w:rsid w:val="00F148EA"/>
    <w:rsid w:val="00F15258"/>
    <w:rsid w:val="00F172EC"/>
    <w:rsid w:val="00F17829"/>
    <w:rsid w:val="00F17A52"/>
    <w:rsid w:val="00F17D55"/>
    <w:rsid w:val="00F201EA"/>
    <w:rsid w:val="00F21033"/>
    <w:rsid w:val="00F22D0E"/>
    <w:rsid w:val="00F22D48"/>
    <w:rsid w:val="00F26E5A"/>
    <w:rsid w:val="00F26E8F"/>
    <w:rsid w:val="00F3192B"/>
    <w:rsid w:val="00F32B16"/>
    <w:rsid w:val="00F34FBB"/>
    <w:rsid w:val="00F36A9B"/>
    <w:rsid w:val="00F372C2"/>
    <w:rsid w:val="00F44044"/>
    <w:rsid w:val="00F4502D"/>
    <w:rsid w:val="00F45E45"/>
    <w:rsid w:val="00F473CB"/>
    <w:rsid w:val="00F47DD1"/>
    <w:rsid w:val="00F53815"/>
    <w:rsid w:val="00F548DA"/>
    <w:rsid w:val="00F60225"/>
    <w:rsid w:val="00F60FBD"/>
    <w:rsid w:val="00F61028"/>
    <w:rsid w:val="00F63247"/>
    <w:rsid w:val="00F63DEF"/>
    <w:rsid w:val="00F642A6"/>
    <w:rsid w:val="00F706D9"/>
    <w:rsid w:val="00F70D03"/>
    <w:rsid w:val="00F70D72"/>
    <w:rsid w:val="00F719F4"/>
    <w:rsid w:val="00F724E3"/>
    <w:rsid w:val="00F7375E"/>
    <w:rsid w:val="00F740D7"/>
    <w:rsid w:val="00F75845"/>
    <w:rsid w:val="00F76C1D"/>
    <w:rsid w:val="00F804F0"/>
    <w:rsid w:val="00F80AE3"/>
    <w:rsid w:val="00F96068"/>
    <w:rsid w:val="00F962BE"/>
    <w:rsid w:val="00F97F70"/>
    <w:rsid w:val="00FA2F93"/>
    <w:rsid w:val="00FA45CF"/>
    <w:rsid w:val="00FA78FE"/>
    <w:rsid w:val="00FB0068"/>
    <w:rsid w:val="00FB0202"/>
    <w:rsid w:val="00FB0296"/>
    <w:rsid w:val="00FB183A"/>
    <w:rsid w:val="00FB1A56"/>
    <w:rsid w:val="00FB40BD"/>
    <w:rsid w:val="00FB5150"/>
    <w:rsid w:val="00FC05E4"/>
    <w:rsid w:val="00FC1EC7"/>
    <w:rsid w:val="00FC3CE3"/>
    <w:rsid w:val="00FC3F92"/>
    <w:rsid w:val="00FC40E3"/>
    <w:rsid w:val="00FC4931"/>
    <w:rsid w:val="00FC4999"/>
    <w:rsid w:val="00FC49CE"/>
    <w:rsid w:val="00FC6B6D"/>
    <w:rsid w:val="00FD0A81"/>
    <w:rsid w:val="00FD2313"/>
    <w:rsid w:val="00FD324C"/>
    <w:rsid w:val="00FD5E2A"/>
    <w:rsid w:val="00FD7818"/>
    <w:rsid w:val="00FE62BC"/>
    <w:rsid w:val="00FE64FA"/>
    <w:rsid w:val="00FE7E79"/>
    <w:rsid w:val="00FF4863"/>
    <w:rsid w:val="00FF5570"/>
    <w:rsid w:val="00FF5C50"/>
    <w:rsid w:val="04A68570"/>
    <w:rsid w:val="04DABAD7"/>
    <w:rsid w:val="059D2963"/>
    <w:rsid w:val="05E14583"/>
    <w:rsid w:val="09594E32"/>
    <w:rsid w:val="0F04F293"/>
    <w:rsid w:val="0F37EB65"/>
    <w:rsid w:val="11BABB3A"/>
    <w:rsid w:val="151591FA"/>
    <w:rsid w:val="1A8BD101"/>
    <w:rsid w:val="1AE945F8"/>
    <w:rsid w:val="1CEF170B"/>
    <w:rsid w:val="22A5D688"/>
    <w:rsid w:val="2437A0E5"/>
    <w:rsid w:val="247CE2F3"/>
    <w:rsid w:val="24D60A6B"/>
    <w:rsid w:val="2663CEAC"/>
    <w:rsid w:val="2FBBE58C"/>
    <w:rsid w:val="30A65282"/>
    <w:rsid w:val="3CED3D7A"/>
    <w:rsid w:val="3EDE0F31"/>
    <w:rsid w:val="41BAC20C"/>
    <w:rsid w:val="41C43885"/>
    <w:rsid w:val="42B3054E"/>
    <w:rsid w:val="42C7AF30"/>
    <w:rsid w:val="42D9C9E6"/>
    <w:rsid w:val="48752662"/>
    <w:rsid w:val="4C9B86F8"/>
    <w:rsid w:val="4E62E3D2"/>
    <w:rsid w:val="4E92FD29"/>
    <w:rsid w:val="4EC35BDE"/>
    <w:rsid w:val="535D831A"/>
    <w:rsid w:val="53C7B3D8"/>
    <w:rsid w:val="59955D7D"/>
    <w:rsid w:val="5A2EF8CA"/>
    <w:rsid w:val="5B708BAE"/>
    <w:rsid w:val="5BFD909F"/>
    <w:rsid w:val="5DE3D011"/>
    <w:rsid w:val="5FF537AB"/>
    <w:rsid w:val="66BB9263"/>
    <w:rsid w:val="6AB8A7E8"/>
    <w:rsid w:val="6BD618F2"/>
    <w:rsid w:val="7350F243"/>
    <w:rsid w:val="74C04990"/>
    <w:rsid w:val="7562590E"/>
    <w:rsid w:val="768228A7"/>
    <w:rsid w:val="76951E14"/>
    <w:rsid w:val="78CDD7AD"/>
    <w:rsid w:val="7D5D628A"/>
    <w:rsid w:val="7EDFAA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3F0A0"/>
  <w15:chartTrackingRefBased/>
  <w15:docId w15:val="{D001AA2E-79B6-449A-86FE-3FF1B69C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3" w:qFormat="1"/>
    <w:lsdException w:name="heading 7" w:semiHidden="1" w:uiPriority="3" w:qFormat="1"/>
    <w:lsdException w:name="heading 8" w:semiHidden="1" w:uiPriority="3" w:qFormat="1"/>
    <w:lsdException w:name="heading 9" w:semiHidden="1" w:uiPriority="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9" w:unhideWhenUsed="1"/>
    <w:lsdException w:name="toc 5" w:semiHidden="1" w:uiPriority="19" w:unhideWhenUsed="1"/>
    <w:lsdException w:name="toc 6" w:semiHidden="1" w:uiPriority="19" w:unhideWhenUsed="1"/>
    <w:lsdException w:name="toc 7" w:semiHidden="1" w:uiPriority="19" w:unhideWhenUsed="1"/>
    <w:lsdException w:name="toc 8" w:semiHidden="1" w:uiPriority="19" w:unhideWhenUsed="1"/>
    <w:lsdException w:name="toc 9" w:semiHidden="1" w:uiPriority="1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8EE"/>
    <w:pPr>
      <w:adjustRightInd w:val="0"/>
      <w:snapToGrid w:val="0"/>
      <w:spacing w:after="120" w:line="240" w:lineRule="exact"/>
    </w:pPr>
    <w:rPr>
      <w:rFonts w:asciiTheme="minorHAnsi" w:hAnsiTheme="minorHAnsi"/>
      <w:color w:val="000000" w:themeColor="text1"/>
      <w:sz w:val="18"/>
      <w:szCs w:val="22"/>
      <w:lang w:eastAsia="en-US"/>
    </w:rPr>
  </w:style>
  <w:style w:type="paragraph" w:styleId="Heading1">
    <w:name w:val="heading 1"/>
    <w:basedOn w:val="Normal"/>
    <w:next w:val="Normal"/>
    <w:link w:val="Heading1Char"/>
    <w:uiPriority w:val="3"/>
    <w:qFormat/>
    <w:rsid w:val="000645C6"/>
    <w:pPr>
      <w:keepNext/>
      <w:keepLines/>
      <w:spacing w:after="240" w:line="420" w:lineRule="exact"/>
      <w:outlineLvl w:val="0"/>
    </w:pPr>
    <w:rPr>
      <w:rFonts w:asciiTheme="majorHAnsi" w:eastAsiaTheme="majorEastAsia" w:hAnsiTheme="majorHAnsi" w:cs="Times New Roman (Headings CS)"/>
      <w:b/>
      <w:bCs/>
      <w:sz w:val="32"/>
      <w:szCs w:val="42"/>
    </w:rPr>
  </w:style>
  <w:style w:type="paragraph" w:styleId="Heading2">
    <w:name w:val="heading 2"/>
    <w:basedOn w:val="Normal"/>
    <w:next w:val="Normal"/>
    <w:link w:val="Heading2Char"/>
    <w:uiPriority w:val="3"/>
    <w:qFormat/>
    <w:rsid w:val="00617CB3"/>
    <w:pPr>
      <w:keepNext/>
      <w:keepLines/>
      <w:spacing w:line="360" w:lineRule="exact"/>
      <w:outlineLvl w:val="1"/>
    </w:pPr>
    <w:rPr>
      <w:rFonts w:asciiTheme="majorHAnsi" w:eastAsiaTheme="majorEastAsia" w:hAnsiTheme="majorHAnsi" w:cs="Times New Roman (Headings CS)"/>
      <w:b/>
      <w:color w:val="453B97" w:themeColor="accent1"/>
      <w:sz w:val="28"/>
      <w:szCs w:val="26"/>
    </w:rPr>
  </w:style>
  <w:style w:type="paragraph" w:styleId="Heading3">
    <w:name w:val="heading 3"/>
    <w:basedOn w:val="Normal"/>
    <w:next w:val="Normal"/>
    <w:link w:val="Heading3Char"/>
    <w:uiPriority w:val="3"/>
    <w:qFormat/>
    <w:rsid w:val="00617CB3"/>
    <w:pPr>
      <w:keepNext/>
      <w:keepLines/>
      <w:spacing w:line="300" w:lineRule="exact"/>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3"/>
    <w:unhideWhenUsed/>
    <w:rsid w:val="00617CB3"/>
    <w:pPr>
      <w:keepNext/>
      <w:keepLines/>
      <w:outlineLvl w:val="3"/>
    </w:pPr>
    <w:rPr>
      <w:rFonts w:asciiTheme="majorHAnsi" w:eastAsiaTheme="majorEastAsia" w:hAnsiTheme="majorHAnsi" w:cstheme="majorBidi"/>
      <w:b/>
      <w:iCs/>
      <w:color w:val="453B97" w:themeColor="accent1"/>
    </w:rPr>
  </w:style>
  <w:style w:type="paragraph" w:styleId="Heading5">
    <w:name w:val="heading 5"/>
    <w:basedOn w:val="Normal"/>
    <w:next w:val="Normal"/>
    <w:link w:val="Heading5Char"/>
    <w:uiPriority w:val="3"/>
    <w:unhideWhenUsed/>
    <w:rsid w:val="00617CB3"/>
    <w:pPr>
      <w:keepNext/>
      <w:keepLines/>
      <w:outlineLvl w:val="4"/>
    </w:pPr>
    <w:rPr>
      <w:rFonts w:asciiTheme="majorHAnsi" w:eastAsiaTheme="majorEastAsia" w:hAnsiTheme="majorHAnsi" w:cstheme="majorBidi"/>
      <w:color w:val="453B9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urrentList8">
    <w:name w:val="Current List8"/>
    <w:uiPriority w:val="99"/>
    <w:rsid w:val="0095580B"/>
    <w:pPr>
      <w:numPr>
        <w:numId w:val="14"/>
      </w:numPr>
    </w:pPr>
  </w:style>
  <w:style w:type="character" w:styleId="UnresolvedMention">
    <w:name w:val="Unresolved Mention"/>
    <w:basedOn w:val="DefaultParagraphFont"/>
    <w:uiPriority w:val="99"/>
    <w:semiHidden/>
    <w:unhideWhenUsed/>
    <w:rsid w:val="0095580B"/>
    <w:rPr>
      <w:color w:val="605E5C"/>
      <w:shd w:val="clear" w:color="auto" w:fill="E1DFDD"/>
    </w:rPr>
  </w:style>
  <w:style w:type="character" w:customStyle="1" w:styleId="Heading5Char">
    <w:name w:val="Heading 5 Char"/>
    <w:basedOn w:val="DefaultParagraphFont"/>
    <w:link w:val="Heading5"/>
    <w:uiPriority w:val="3"/>
    <w:rsid w:val="00617CB3"/>
    <w:rPr>
      <w:rFonts w:asciiTheme="majorHAnsi" w:eastAsiaTheme="majorEastAsia" w:hAnsiTheme="majorHAnsi" w:cstheme="majorBidi"/>
      <w:color w:val="453B97" w:themeColor="accent1"/>
      <w:sz w:val="18"/>
      <w:szCs w:val="22"/>
      <w:lang w:eastAsia="en-US"/>
    </w:rPr>
  </w:style>
  <w:style w:type="paragraph" w:styleId="Quote">
    <w:name w:val="Quote"/>
    <w:basedOn w:val="Normal"/>
    <w:next w:val="Normal"/>
    <w:link w:val="QuoteChar"/>
    <w:uiPriority w:val="29"/>
    <w:semiHidden/>
    <w:qFormat/>
    <w:rsid w:val="00043E8F"/>
    <w:pPr>
      <w:spacing w:before="240" w:after="360"/>
      <w:ind w:left="284" w:right="862"/>
    </w:pPr>
    <w:rPr>
      <w:b/>
      <w:bCs/>
      <w:color w:val="453B97" w:themeColor="accent1"/>
      <w:sz w:val="24"/>
      <w:szCs w:val="36"/>
    </w:rPr>
  </w:style>
  <w:style w:type="paragraph" w:customStyle="1" w:styleId="Introduction">
    <w:name w:val="Introduction"/>
    <w:basedOn w:val="Normal"/>
    <w:uiPriority w:val="6"/>
    <w:rsid w:val="00BC4D7A"/>
    <w:pPr>
      <w:spacing w:after="240" w:line="400" w:lineRule="exact"/>
    </w:pPr>
    <w:rPr>
      <w:color w:val="07284C" w:themeColor="text2"/>
      <w:sz w:val="32"/>
    </w:rPr>
  </w:style>
  <w:style w:type="paragraph" w:customStyle="1" w:styleId="ListNumber">
    <w:name w:val="List – Number"/>
    <w:basedOn w:val="Normal"/>
    <w:uiPriority w:val="2"/>
    <w:qFormat/>
    <w:rsid w:val="0095580B"/>
    <w:pPr>
      <w:numPr>
        <w:numId w:val="1"/>
      </w:numPr>
      <w:adjustRightInd/>
      <w:ind w:left="357" w:hanging="357"/>
    </w:pPr>
    <w:rPr>
      <w:rFonts w:ascii="Arial" w:hAnsi="Arial" w:cs="Calibri Light"/>
      <w:szCs w:val="21"/>
    </w:rPr>
  </w:style>
  <w:style w:type="paragraph" w:customStyle="1" w:styleId="ListBullet">
    <w:name w:val="List – Bullet"/>
    <w:basedOn w:val="Normal"/>
    <w:uiPriority w:val="2"/>
    <w:qFormat/>
    <w:rsid w:val="0095580B"/>
    <w:pPr>
      <w:numPr>
        <w:numId w:val="4"/>
      </w:numPr>
      <w:adjustRightInd/>
    </w:pPr>
    <w:rPr>
      <w:rFonts w:ascii="Arial" w:hAnsi="Arial" w:cs="Calibri Light"/>
      <w:szCs w:val="21"/>
    </w:rPr>
  </w:style>
  <w:style w:type="table" w:styleId="TableGrid">
    <w:name w:val="Table Grid"/>
    <w:basedOn w:val="TableNormal"/>
    <w:uiPriority w:val="39"/>
    <w:rsid w:val="00797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ableTitle">
    <w:name w:val="Table Title"/>
    <w:basedOn w:val="Heading3"/>
    <w:next w:val="Normal"/>
    <w:uiPriority w:val="9"/>
    <w:rsid w:val="00DF1928"/>
    <w:pPr>
      <w:adjustRightInd/>
      <w:spacing w:after="240"/>
    </w:pPr>
    <w:rPr>
      <w:rFonts w:cs="Arial (Body)"/>
      <w:b w:val="0"/>
      <w:szCs w:val="21"/>
    </w:rPr>
  </w:style>
  <w:style w:type="paragraph" w:styleId="Title">
    <w:name w:val="Title"/>
    <w:basedOn w:val="Normal"/>
    <w:next w:val="Subtitle"/>
    <w:link w:val="TitleChar"/>
    <w:uiPriority w:val="4"/>
    <w:rsid w:val="00466E68"/>
    <w:pPr>
      <w:keepNext/>
      <w:keepLines/>
      <w:spacing w:before="240" w:line="216" w:lineRule="auto"/>
      <w:contextualSpacing/>
      <w:outlineLvl w:val="0"/>
    </w:pPr>
    <w:rPr>
      <w:rFonts w:asciiTheme="majorHAnsi" w:eastAsiaTheme="majorEastAsia" w:hAnsiTheme="majorHAnsi" w:cs="Times New Roman (Headings CS)"/>
      <w:caps/>
      <w:noProof/>
      <w:color w:val="C7E2F6" w:themeColor="accent3"/>
      <w:sz w:val="48"/>
      <w:szCs w:val="66"/>
    </w:rPr>
  </w:style>
  <w:style w:type="paragraph" w:styleId="Footer">
    <w:name w:val="footer"/>
    <w:basedOn w:val="Normal"/>
    <w:link w:val="FooterChar"/>
    <w:uiPriority w:val="99"/>
    <w:qFormat/>
    <w:rsid w:val="00A25D00"/>
    <w:pPr>
      <w:tabs>
        <w:tab w:val="center" w:pos="4513"/>
        <w:tab w:val="right" w:pos="9026"/>
      </w:tabs>
      <w:spacing w:after="0"/>
    </w:pPr>
    <w:rPr>
      <w:color w:val="FFFFFF" w:themeColor="background1"/>
    </w:rPr>
  </w:style>
  <w:style w:type="character" w:customStyle="1" w:styleId="FooterChar">
    <w:name w:val="Footer Char"/>
    <w:basedOn w:val="DefaultParagraphFont"/>
    <w:link w:val="Footer"/>
    <w:uiPriority w:val="99"/>
    <w:rsid w:val="00A25D00"/>
    <w:rPr>
      <w:rFonts w:asciiTheme="minorHAnsi" w:hAnsiTheme="minorHAnsi"/>
      <w:color w:val="FFFFFF" w:themeColor="background1"/>
      <w:szCs w:val="22"/>
      <w:lang w:eastAsia="en-US"/>
    </w:rPr>
  </w:style>
  <w:style w:type="character" w:customStyle="1" w:styleId="TitleChar">
    <w:name w:val="Title Char"/>
    <w:basedOn w:val="DefaultParagraphFont"/>
    <w:link w:val="Title"/>
    <w:uiPriority w:val="4"/>
    <w:rsid w:val="00466E68"/>
    <w:rPr>
      <w:rFonts w:asciiTheme="majorHAnsi" w:eastAsiaTheme="majorEastAsia" w:hAnsiTheme="majorHAnsi" w:cs="Times New Roman (Headings CS)"/>
      <w:caps/>
      <w:noProof/>
      <w:color w:val="C7E2F6" w:themeColor="accent3"/>
      <w:sz w:val="48"/>
      <w:szCs w:val="66"/>
      <w:lang w:eastAsia="en-US"/>
    </w:rPr>
  </w:style>
  <w:style w:type="paragraph" w:styleId="Subtitle">
    <w:name w:val="Subtitle"/>
    <w:basedOn w:val="Normal"/>
    <w:next w:val="Normal"/>
    <w:link w:val="SubtitleChar"/>
    <w:uiPriority w:val="5"/>
    <w:rsid w:val="00466E68"/>
    <w:pPr>
      <w:keepNext/>
      <w:keepLines/>
      <w:numPr>
        <w:ilvl w:val="1"/>
      </w:numPr>
      <w:spacing w:after="0" w:line="400" w:lineRule="exact"/>
      <w:ind w:right="1985"/>
      <w:outlineLvl w:val="0"/>
    </w:pPr>
    <w:rPr>
      <w:rFonts w:eastAsiaTheme="minorEastAsia" w:cs="Times New Roman (Body CS)"/>
      <w:noProof/>
      <w:color w:val="C7E2F6" w:themeColor="accent3"/>
      <w:sz w:val="26"/>
      <w:szCs w:val="26"/>
    </w:rPr>
  </w:style>
  <w:style w:type="paragraph" w:customStyle="1" w:styleId="Tableheading">
    <w:name w:val="Table heading"/>
    <w:basedOn w:val="Heading5"/>
    <w:uiPriority w:val="10"/>
    <w:rsid w:val="00802067"/>
    <w:pPr>
      <w:spacing w:before="60"/>
    </w:pPr>
    <w:rPr>
      <w:b/>
      <w:bCs/>
      <w:color w:val="FFFFFF" w:themeColor="background1"/>
      <w:sz w:val="20"/>
      <w:szCs w:val="24"/>
    </w:rPr>
  </w:style>
  <w:style w:type="paragraph" w:customStyle="1" w:styleId="Boxedquote">
    <w:name w:val="Boxed quote"/>
    <w:basedOn w:val="Normal"/>
    <w:next w:val="Normal"/>
    <w:uiPriority w:val="7"/>
    <w:rsid w:val="00043E8F"/>
    <w:pPr>
      <w:keepLines/>
      <w:pBdr>
        <w:top w:val="single" w:sz="8" w:space="10" w:color="FFFFFF" w:themeColor="background2" w:themeTint="33"/>
        <w:left w:val="single" w:sz="8" w:space="16" w:color="00A690" w:themeColor="accent2"/>
        <w:bottom w:val="single" w:sz="8" w:space="10" w:color="FFFFFF" w:themeColor="background2" w:themeTint="33"/>
        <w:right w:val="single" w:sz="8" w:space="16" w:color="FFFFFF" w:themeColor="background2" w:themeTint="33"/>
      </w:pBdr>
      <w:shd w:val="clear" w:color="auto" w:fill="F9FCFE"/>
      <w:spacing w:before="240" w:after="360"/>
      <w:ind w:left="284" w:right="318"/>
    </w:pPr>
    <w:rPr>
      <w:color w:val="453B97" w:themeColor="accent1"/>
      <w:sz w:val="24"/>
      <w:szCs w:val="36"/>
    </w:rPr>
  </w:style>
  <w:style w:type="character" w:customStyle="1" w:styleId="SubtitleChar">
    <w:name w:val="Subtitle Char"/>
    <w:basedOn w:val="DefaultParagraphFont"/>
    <w:link w:val="Subtitle"/>
    <w:uiPriority w:val="5"/>
    <w:rsid w:val="00466E68"/>
    <w:rPr>
      <w:rFonts w:asciiTheme="minorHAnsi" w:eastAsiaTheme="minorEastAsia" w:hAnsiTheme="minorHAnsi" w:cs="Times New Roman (Body CS)"/>
      <w:noProof/>
      <w:color w:val="C7E2F6" w:themeColor="accent3"/>
      <w:sz w:val="26"/>
      <w:szCs w:val="26"/>
      <w:lang w:eastAsia="en-US"/>
    </w:rPr>
  </w:style>
  <w:style w:type="character" w:styleId="Strong">
    <w:name w:val="Strong"/>
    <w:basedOn w:val="DefaultParagraphFont"/>
    <w:uiPriority w:val="33"/>
    <w:semiHidden/>
    <w:rsid w:val="00667651"/>
    <w:rPr>
      <w:rFonts w:asciiTheme="minorHAnsi" w:hAnsiTheme="minorHAnsi"/>
      <w:b/>
      <w:bCs/>
    </w:rPr>
  </w:style>
  <w:style w:type="paragraph" w:styleId="TOC2">
    <w:name w:val="toc 2"/>
    <w:basedOn w:val="Normal"/>
    <w:next w:val="Normal"/>
    <w:autoRedefine/>
    <w:uiPriority w:val="39"/>
    <w:unhideWhenUsed/>
    <w:rsid w:val="00CF55B7"/>
    <w:pPr>
      <w:ind w:left="320" w:right="320"/>
    </w:pPr>
    <w:rPr>
      <w:color w:val="453B97" w:themeColor="accent1"/>
    </w:rPr>
  </w:style>
  <w:style w:type="character" w:customStyle="1" w:styleId="Heading2Char">
    <w:name w:val="Heading 2 Char"/>
    <w:basedOn w:val="DefaultParagraphFont"/>
    <w:link w:val="Heading2"/>
    <w:uiPriority w:val="3"/>
    <w:rsid w:val="00617CB3"/>
    <w:rPr>
      <w:rFonts w:asciiTheme="majorHAnsi" w:eastAsiaTheme="majorEastAsia" w:hAnsiTheme="majorHAnsi" w:cs="Times New Roman (Headings CS)"/>
      <w:b/>
      <w:color w:val="453B97" w:themeColor="accent1"/>
      <w:sz w:val="28"/>
      <w:szCs w:val="26"/>
      <w:lang w:eastAsia="en-US"/>
    </w:rPr>
  </w:style>
  <w:style w:type="character" w:customStyle="1" w:styleId="Heading1Char">
    <w:name w:val="Heading 1 Char"/>
    <w:basedOn w:val="DefaultParagraphFont"/>
    <w:link w:val="Heading1"/>
    <w:uiPriority w:val="3"/>
    <w:rsid w:val="000645C6"/>
    <w:rPr>
      <w:rFonts w:asciiTheme="majorHAnsi" w:eastAsiaTheme="majorEastAsia" w:hAnsiTheme="majorHAnsi" w:cs="Times New Roman (Headings CS)"/>
      <w:b/>
      <w:bCs/>
      <w:color w:val="000000" w:themeColor="text1"/>
      <w:sz w:val="32"/>
      <w:szCs w:val="42"/>
      <w:lang w:eastAsia="en-US"/>
    </w:rPr>
  </w:style>
  <w:style w:type="character" w:customStyle="1" w:styleId="Heading3Char">
    <w:name w:val="Heading 3 Char"/>
    <w:basedOn w:val="DefaultParagraphFont"/>
    <w:link w:val="Heading3"/>
    <w:uiPriority w:val="3"/>
    <w:rsid w:val="00617CB3"/>
    <w:rPr>
      <w:rFonts w:asciiTheme="majorHAnsi" w:eastAsiaTheme="majorEastAsia" w:hAnsiTheme="majorHAnsi" w:cstheme="majorBidi"/>
      <w:b/>
      <w:color w:val="000000" w:themeColor="text1"/>
      <w:sz w:val="24"/>
      <w:szCs w:val="24"/>
      <w:lang w:eastAsia="en-US"/>
    </w:rPr>
  </w:style>
  <w:style w:type="character" w:customStyle="1" w:styleId="Heading4Char">
    <w:name w:val="Heading 4 Char"/>
    <w:basedOn w:val="DefaultParagraphFont"/>
    <w:link w:val="Heading4"/>
    <w:uiPriority w:val="3"/>
    <w:rsid w:val="00617CB3"/>
    <w:rPr>
      <w:rFonts w:asciiTheme="majorHAnsi" w:eastAsiaTheme="majorEastAsia" w:hAnsiTheme="majorHAnsi" w:cstheme="majorBidi"/>
      <w:b/>
      <w:iCs/>
      <w:color w:val="453B97" w:themeColor="accent1"/>
      <w:sz w:val="18"/>
      <w:szCs w:val="22"/>
      <w:lang w:eastAsia="en-US"/>
    </w:rPr>
  </w:style>
  <w:style w:type="paragraph" w:styleId="TOC1">
    <w:name w:val="toc 1"/>
    <w:basedOn w:val="Normal"/>
    <w:next w:val="Normal"/>
    <w:autoRedefine/>
    <w:uiPriority w:val="39"/>
    <w:unhideWhenUsed/>
    <w:rsid w:val="00BA5E34"/>
    <w:pPr>
      <w:keepNext/>
      <w:spacing w:before="160" w:line="400" w:lineRule="exact"/>
    </w:pPr>
    <w:rPr>
      <w:b/>
      <w:color w:val="07284C" w:themeColor="text2"/>
      <w:sz w:val="32"/>
    </w:rPr>
  </w:style>
  <w:style w:type="paragraph" w:styleId="TOC3">
    <w:name w:val="toc 3"/>
    <w:basedOn w:val="Normal"/>
    <w:next w:val="Normal"/>
    <w:autoRedefine/>
    <w:uiPriority w:val="39"/>
    <w:unhideWhenUsed/>
    <w:rsid w:val="00CF55B7"/>
    <w:pPr>
      <w:ind w:left="640"/>
    </w:pPr>
    <w:rPr>
      <w:color w:val="453B97" w:themeColor="accent1"/>
    </w:rPr>
  </w:style>
  <w:style w:type="character" w:styleId="Hyperlink">
    <w:name w:val="Hyperlink"/>
    <w:basedOn w:val="DefaultParagraphFont"/>
    <w:uiPriority w:val="99"/>
    <w:unhideWhenUsed/>
    <w:rsid w:val="00CF55B7"/>
    <w:rPr>
      <w:color w:val="453B97" w:themeColor="accent1"/>
      <w:u w:val="single"/>
    </w:rPr>
  </w:style>
  <w:style w:type="paragraph" w:styleId="TOCHeading">
    <w:name w:val="TOC Heading"/>
    <w:basedOn w:val="Heading1"/>
    <w:next w:val="Normal"/>
    <w:uiPriority w:val="19"/>
    <w:unhideWhenUsed/>
    <w:rsid w:val="00472481"/>
    <w:pPr>
      <w:pBdr>
        <w:bottom w:val="single" w:sz="12" w:space="31" w:color="00A690" w:themeColor="accent2"/>
      </w:pBdr>
      <w:spacing w:after="0"/>
      <w:outlineLvl w:val="1"/>
    </w:pPr>
    <w:rPr>
      <w:rFonts w:cs="Arial (Body)"/>
      <w:bCs w:val="0"/>
      <w:szCs w:val="32"/>
    </w:rPr>
  </w:style>
  <w:style w:type="numbering" w:customStyle="1" w:styleId="CurrentList1">
    <w:name w:val="Current List1"/>
    <w:uiPriority w:val="99"/>
    <w:rsid w:val="0051773B"/>
    <w:pPr>
      <w:numPr>
        <w:numId w:val="7"/>
      </w:numPr>
    </w:pPr>
  </w:style>
  <w:style w:type="numbering" w:customStyle="1" w:styleId="CurrentList2">
    <w:name w:val="Current List2"/>
    <w:uiPriority w:val="99"/>
    <w:rsid w:val="0072343A"/>
    <w:pPr>
      <w:numPr>
        <w:numId w:val="8"/>
      </w:numPr>
    </w:pPr>
  </w:style>
  <w:style w:type="numbering" w:customStyle="1" w:styleId="CurrentList3">
    <w:name w:val="Current List3"/>
    <w:uiPriority w:val="99"/>
    <w:rsid w:val="0072343A"/>
    <w:pPr>
      <w:numPr>
        <w:numId w:val="9"/>
      </w:numPr>
    </w:pPr>
  </w:style>
  <w:style w:type="numbering" w:customStyle="1" w:styleId="CurrentList4">
    <w:name w:val="Current List4"/>
    <w:uiPriority w:val="99"/>
    <w:rsid w:val="0072343A"/>
    <w:pPr>
      <w:numPr>
        <w:numId w:val="10"/>
      </w:numPr>
    </w:pPr>
  </w:style>
  <w:style w:type="numbering" w:customStyle="1" w:styleId="CurrentList5">
    <w:name w:val="Current List5"/>
    <w:uiPriority w:val="99"/>
    <w:rsid w:val="0072343A"/>
    <w:pPr>
      <w:numPr>
        <w:numId w:val="11"/>
      </w:numPr>
    </w:pPr>
  </w:style>
  <w:style w:type="numbering" w:customStyle="1" w:styleId="CurrentList6">
    <w:name w:val="Current List6"/>
    <w:uiPriority w:val="99"/>
    <w:rsid w:val="00A45BF8"/>
    <w:pPr>
      <w:numPr>
        <w:numId w:val="12"/>
      </w:numPr>
    </w:pPr>
  </w:style>
  <w:style w:type="numbering" w:customStyle="1" w:styleId="CurrentList7">
    <w:name w:val="Current List7"/>
    <w:uiPriority w:val="99"/>
    <w:rsid w:val="00A45BF8"/>
    <w:pPr>
      <w:numPr>
        <w:numId w:val="13"/>
      </w:numPr>
    </w:pPr>
  </w:style>
  <w:style w:type="character" w:styleId="PageNumber">
    <w:name w:val="page number"/>
    <w:basedOn w:val="DefaultParagraphFont"/>
    <w:uiPriority w:val="99"/>
    <w:semiHidden/>
    <w:unhideWhenUsed/>
    <w:rsid w:val="00F148EA"/>
  </w:style>
  <w:style w:type="table" w:customStyle="1" w:styleId="GATable">
    <w:name w:val="GA Table"/>
    <w:basedOn w:val="TableNormal"/>
    <w:uiPriority w:val="99"/>
    <w:rsid w:val="00546140"/>
    <w:tblPr/>
  </w:style>
  <w:style w:type="character" w:styleId="BookTitle">
    <w:name w:val="Book Title"/>
    <w:basedOn w:val="DefaultParagraphFont"/>
    <w:uiPriority w:val="37"/>
    <w:semiHidden/>
    <w:rsid w:val="00357092"/>
    <w:rPr>
      <w:b/>
      <w:bCs/>
      <w:i/>
      <w:iCs/>
      <w:spacing w:val="5"/>
    </w:rPr>
  </w:style>
  <w:style w:type="character" w:styleId="IntenseEmphasis">
    <w:name w:val="Intense Emphasis"/>
    <w:basedOn w:val="DefaultParagraphFont"/>
    <w:uiPriority w:val="32"/>
    <w:semiHidden/>
    <w:rsid w:val="00357092"/>
    <w:rPr>
      <w:i/>
      <w:iCs/>
      <w:color w:val="453B97" w:themeColor="accent1"/>
    </w:rPr>
  </w:style>
  <w:style w:type="character" w:styleId="Emphasis">
    <w:name w:val="Emphasis"/>
    <w:basedOn w:val="DefaultParagraphFont"/>
    <w:uiPriority w:val="31"/>
    <w:semiHidden/>
    <w:rsid w:val="00357092"/>
    <w:rPr>
      <w:i/>
      <w:iCs/>
    </w:rPr>
  </w:style>
  <w:style w:type="character" w:styleId="SubtleEmphasis">
    <w:name w:val="Subtle Emphasis"/>
    <w:basedOn w:val="DefaultParagraphFont"/>
    <w:uiPriority w:val="30"/>
    <w:semiHidden/>
    <w:rsid w:val="00357092"/>
    <w:rPr>
      <w:i/>
      <w:iCs/>
      <w:color w:val="404040" w:themeColor="text1" w:themeTint="BF"/>
    </w:rPr>
  </w:style>
  <w:style w:type="paragraph" w:styleId="IntenseQuote">
    <w:name w:val="Intense Quote"/>
    <w:basedOn w:val="Normal"/>
    <w:next w:val="Normal"/>
    <w:link w:val="IntenseQuoteChar"/>
    <w:uiPriority w:val="34"/>
    <w:semiHidden/>
    <w:rsid w:val="00357092"/>
    <w:pPr>
      <w:pBdr>
        <w:top w:val="single" w:sz="4" w:space="10" w:color="453B97" w:themeColor="accent1"/>
        <w:bottom w:val="single" w:sz="4" w:space="10" w:color="453B97" w:themeColor="accent1"/>
      </w:pBdr>
      <w:spacing w:before="360" w:after="360"/>
      <w:ind w:left="864" w:right="864"/>
      <w:jc w:val="center"/>
    </w:pPr>
    <w:rPr>
      <w:i/>
      <w:iCs/>
      <w:color w:val="453B97" w:themeColor="accent1"/>
    </w:rPr>
  </w:style>
  <w:style w:type="character" w:customStyle="1" w:styleId="IntenseQuoteChar">
    <w:name w:val="Intense Quote Char"/>
    <w:basedOn w:val="DefaultParagraphFont"/>
    <w:link w:val="IntenseQuote"/>
    <w:uiPriority w:val="34"/>
    <w:semiHidden/>
    <w:rsid w:val="00357092"/>
    <w:rPr>
      <w:rFonts w:asciiTheme="minorHAnsi" w:hAnsiTheme="minorHAnsi"/>
      <w:i/>
      <w:iCs/>
      <w:color w:val="453B97" w:themeColor="accent1"/>
      <w:szCs w:val="22"/>
      <w:lang w:eastAsia="en-US"/>
    </w:rPr>
  </w:style>
  <w:style w:type="character" w:styleId="SubtleReference">
    <w:name w:val="Subtle Reference"/>
    <w:basedOn w:val="DefaultParagraphFont"/>
    <w:uiPriority w:val="35"/>
    <w:semiHidden/>
    <w:rsid w:val="00357092"/>
    <w:rPr>
      <w:smallCaps/>
      <w:color w:val="5A5A5A" w:themeColor="text1" w:themeTint="A5"/>
    </w:rPr>
  </w:style>
  <w:style w:type="character" w:styleId="IntenseReference">
    <w:name w:val="Intense Reference"/>
    <w:basedOn w:val="DefaultParagraphFont"/>
    <w:uiPriority w:val="36"/>
    <w:semiHidden/>
    <w:rsid w:val="00357092"/>
    <w:rPr>
      <w:b/>
      <w:bCs/>
      <w:smallCaps/>
      <w:color w:val="453B97" w:themeColor="accent1"/>
      <w:spacing w:val="5"/>
    </w:rPr>
  </w:style>
  <w:style w:type="paragraph" w:styleId="ListParagraph">
    <w:name w:val="List Paragraph"/>
    <w:basedOn w:val="Normal"/>
    <w:uiPriority w:val="34"/>
    <w:qFormat/>
    <w:rsid w:val="00357092"/>
    <w:pPr>
      <w:ind w:left="720"/>
      <w:contextualSpacing/>
    </w:pPr>
  </w:style>
  <w:style w:type="paragraph" w:styleId="NoSpacing">
    <w:name w:val="No Spacing"/>
    <w:basedOn w:val="Normal"/>
    <w:uiPriority w:val="1"/>
    <w:qFormat/>
    <w:rsid w:val="0031472B"/>
    <w:pPr>
      <w:spacing w:after="0" w:line="240" w:lineRule="auto"/>
    </w:pPr>
    <w:rPr>
      <w:color w:val="auto"/>
    </w:rPr>
  </w:style>
  <w:style w:type="character" w:styleId="FollowedHyperlink">
    <w:name w:val="FollowedHyperlink"/>
    <w:basedOn w:val="DefaultParagraphFont"/>
    <w:uiPriority w:val="99"/>
    <w:semiHidden/>
    <w:unhideWhenUsed/>
    <w:rsid w:val="000D1AB0"/>
    <w:rPr>
      <w:color w:val="33C1A7" w:themeColor="accent4" w:themeShade="BF"/>
      <w:u w:val="single"/>
    </w:rPr>
  </w:style>
  <w:style w:type="character" w:styleId="CommentReference">
    <w:name w:val="annotation reference"/>
    <w:basedOn w:val="DefaultParagraphFont"/>
    <w:uiPriority w:val="99"/>
    <w:semiHidden/>
    <w:unhideWhenUsed/>
    <w:rsid w:val="0012224D"/>
    <w:rPr>
      <w:sz w:val="16"/>
      <w:szCs w:val="16"/>
    </w:rPr>
  </w:style>
  <w:style w:type="paragraph" w:styleId="CommentText">
    <w:name w:val="annotation text"/>
    <w:basedOn w:val="Normal"/>
    <w:link w:val="CommentTextChar"/>
    <w:uiPriority w:val="99"/>
    <w:unhideWhenUsed/>
    <w:rsid w:val="0012224D"/>
    <w:pPr>
      <w:spacing w:line="240" w:lineRule="auto"/>
    </w:pPr>
    <w:rPr>
      <w:szCs w:val="20"/>
    </w:rPr>
  </w:style>
  <w:style w:type="character" w:customStyle="1" w:styleId="CommentTextChar">
    <w:name w:val="Comment Text Char"/>
    <w:basedOn w:val="DefaultParagraphFont"/>
    <w:link w:val="CommentText"/>
    <w:uiPriority w:val="99"/>
    <w:rsid w:val="0012224D"/>
    <w:rPr>
      <w:rFonts w:asciiTheme="minorHAnsi" w:hAnsiTheme="minorHAnsi"/>
      <w:color w:val="07284C" w:themeColor="text2"/>
      <w:lang w:eastAsia="en-US"/>
    </w:rPr>
  </w:style>
  <w:style w:type="paragraph" w:styleId="CommentSubject">
    <w:name w:val="annotation subject"/>
    <w:basedOn w:val="CommentText"/>
    <w:next w:val="CommentText"/>
    <w:link w:val="CommentSubjectChar"/>
    <w:uiPriority w:val="99"/>
    <w:semiHidden/>
    <w:unhideWhenUsed/>
    <w:rsid w:val="0012224D"/>
    <w:rPr>
      <w:b/>
      <w:bCs/>
    </w:rPr>
  </w:style>
  <w:style w:type="character" w:customStyle="1" w:styleId="CommentSubjectChar">
    <w:name w:val="Comment Subject Char"/>
    <w:basedOn w:val="CommentTextChar"/>
    <w:link w:val="CommentSubject"/>
    <w:uiPriority w:val="99"/>
    <w:semiHidden/>
    <w:rsid w:val="0012224D"/>
    <w:rPr>
      <w:rFonts w:asciiTheme="minorHAnsi" w:hAnsiTheme="minorHAnsi"/>
      <w:b/>
      <w:bCs/>
      <w:color w:val="07284C" w:themeColor="text2"/>
      <w:lang w:eastAsia="en-US"/>
    </w:rPr>
  </w:style>
  <w:style w:type="paragraph" w:styleId="Caption">
    <w:name w:val="caption"/>
    <w:basedOn w:val="Normal"/>
    <w:next w:val="Normal"/>
    <w:uiPriority w:val="11"/>
    <w:rsid w:val="00043E8F"/>
    <w:pPr>
      <w:numPr>
        <w:numId w:val="22"/>
      </w:numPr>
      <w:spacing w:before="240" w:after="240" w:line="200" w:lineRule="exact"/>
      <w:ind w:left="284" w:hanging="284"/>
    </w:pPr>
    <w:rPr>
      <w:iCs/>
      <w:sz w:val="14"/>
      <w:szCs w:val="18"/>
    </w:rPr>
  </w:style>
  <w:style w:type="paragraph" w:styleId="Header">
    <w:name w:val="header"/>
    <w:basedOn w:val="Normal"/>
    <w:link w:val="HeaderChar"/>
    <w:uiPriority w:val="99"/>
    <w:unhideWhenUsed/>
    <w:rsid w:val="00631D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D1E"/>
    <w:rPr>
      <w:rFonts w:asciiTheme="minorHAnsi" w:hAnsiTheme="minorHAnsi"/>
      <w:color w:val="000000" w:themeColor="text1"/>
      <w:szCs w:val="22"/>
      <w:lang w:eastAsia="en-US"/>
    </w:rPr>
  </w:style>
  <w:style w:type="paragraph" w:customStyle="1" w:styleId="Date1">
    <w:name w:val="Date1"/>
    <w:qFormat/>
    <w:rsid w:val="00D94B8B"/>
    <w:pPr>
      <w:jc w:val="center"/>
    </w:pPr>
    <w:rPr>
      <w:rFonts w:asciiTheme="minorHAnsi" w:hAnsiTheme="minorHAnsi"/>
      <w:color w:val="C7E2F6" w:themeColor="accent3"/>
      <w:szCs w:val="24"/>
      <w:lang w:eastAsia="en-US"/>
    </w:rPr>
  </w:style>
  <w:style w:type="paragraph" w:customStyle="1" w:styleId="LeadParagraph">
    <w:name w:val="Lead Paragraph"/>
    <w:qFormat/>
    <w:rsid w:val="00964B6C"/>
    <w:pPr>
      <w:spacing w:before="120" w:after="240"/>
    </w:pPr>
    <w:rPr>
      <w:rFonts w:asciiTheme="minorHAnsi" w:hAnsiTheme="minorHAnsi"/>
      <w:color w:val="453B97" w:themeColor="accent1"/>
      <w:sz w:val="21"/>
      <w:szCs w:val="28"/>
      <w:lang w:eastAsia="en-US"/>
    </w:rPr>
  </w:style>
  <w:style w:type="numbering" w:customStyle="1" w:styleId="CurrentList9">
    <w:name w:val="Current List9"/>
    <w:uiPriority w:val="99"/>
    <w:rsid w:val="00964B6C"/>
    <w:pPr>
      <w:numPr>
        <w:numId w:val="17"/>
      </w:numPr>
    </w:pPr>
  </w:style>
  <w:style w:type="numbering" w:customStyle="1" w:styleId="CurrentList10">
    <w:name w:val="Current List10"/>
    <w:uiPriority w:val="99"/>
    <w:rsid w:val="00964B6C"/>
    <w:pPr>
      <w:numPr>
        <w:numId w:val="18"/>
      </w:numPr>
    </w:pPr>
  </w:style>
  <w:style w:type="paragraph" w:customStyle="1" w:styleId="ListBullet2">
    <w:name w:val="List – Bullet 2"/>
    <w:basedOn w:val="ListBullet"/>
    <w:qFormat/>
    <w:rsid w:val="00964B6C"/>
    <w:pPr>
      <w:numPr>
        <w:ilvl w:val="1"/>
      </w:numPr>
    </w:pPr>
  </w:style>
  <w:style w:type="numbering" w:customStyle="1" w:styleId="CurrentList11">
    <w:name w:val="Current List11"/>
    <w:uiPriority w:val="99"/>
    <w:rsid w:val="00964B6C"/>
    <w:pPr>
      <w:numPr>
        <w:numId w:val="19"/>
      </w:numPr>
    </w:pPr>
  </w:style>
  <w:style w:type="character" w:customStyle="1" w:styleId="QuoteChar">
    <w:name w:val="Quote Char"/>
    <w:basedOn w:val="DefaultParagraphFont"/>
    <w:link w:val="Quote"/>
    <w:uiPriority w:val="29"/>
    <w:semiHidden/>
    <w:rsid w:val="00043E8F"/>
    <w:rPr>
      <w:rFonts w:asciiTheme="minorHAnsi" w:hAnsiTheme="minorHAnsi"/>
      <w:b/>
      <w:bCs/>
      <w:color w:val="453B97" w:themeColor="accent1"/>
      <w:sz w:val="24"/>
      <w:szCs w:val="36"/>
      <w:lang w:eastAsia="en-US"/>
    </w:rPr>
  </w:style>
  <w:style w:type="paragraph" w:customStyle="1" w:styleId="IMAGE">
    <w:name w:val="IMAGE"/>
    <w:qFormat/>
    <w:rsid w:val="00EB4281"/>
    <w:pPr>
      <w:spacing w:before="240" w:after="240"/>
    </w:pPr>
    <w:rPr>
      <w:rFonts w:asciiTheme="minorHAnsi" w:hAnsiTheme="minorHAnsi"/>
      <w:noProof/>
      <w:color w:val="000000" w:themeColor="text1"/>
      <w:sz w:val="18"/>
      <w:szCs w:val="22"/>
      <w:lang w:eastAsia="en-US"/>
    </w:rPr>
  </w:style>
  <w:style w:type="table" w:styleId="ListTable1Light-Accent1">
    <w:name w:val="List Table 1 Light Accent 1"/>
    <w:basedOn w:val="TableNormal"/>
    <w:uiPriority w:val="46"/>
    <w:rsid w:val="000F6390"/>
    <w:rPr>
      <w:rFonts w:ascii="Poppins" w:eastAsiaTheme="minorHAnsi" w:hAnsi="Poppins" w:cstheme="minorBidi"/>
      <w:kern w:val="2"/>
      <w:sz w:val="17"/>
      <w:szCs w:val="17"/>
      <w:lang w:val="en-GB" w:eastAsia="en-US"/>
      <w14:ligatures w14:val="standardContextual"/>
    </w:rPr>
    <w:tblPr>
      <w:tblStyleRowBandSize w:val="1"/>
      <w:tblStyleColBandSize w:val="1"/>
      <w:tblBorders>
        <w:insideH w:val="single" w:sz="8" w:space="0" w:color="453B97" w:themeColor="accent1"/>
      </w:tblBorders>
    </w:tblPr>
    <w:tblStylePr w:type="firstRow">
      <w:rPr>
        <w:b/>
        <w:bCs/>
      </w:rPr>
      <w:tblPr/>
      <w:tcPr>
        <w:tcBorders>
          <w:top w:val="nil"/>
          <w:left w:val="nil"/>
          <w:bottom w:val="single" w:sz="18" w:space="0" w:color="453B97" w:themeColor="accent1"/>
          <w:right w:val="nil"/>
        </w:tcBorders>
      </w:tcPr>
    </w:tblStylePr>
    <w:tblStylePr w:type="lastRow">
      <w:rPr>
        <w:b/>
        <w:bCs/>
      </w:rPr>
      <w:tblPr/>
      <w:tcPr>
        <w:tcBorders>
          <w:top w:val="single" w:sz="4" w:space="0" w:color="857DCC" w:themeColor="accent1" w:themeTint="99"/>
        </w:tcBorders>
      </w:tcPr>
    </w:tblStylePr>
    <w:tblStylePr w:type="firstCol">
      <w:rPr>
        <w:b/>
        <w:bCs/>
      </w:rPr>
    </w:tblStylePr>
    <w:tblStylePr w:type="lastCol">
      <w:rPr>
        <w:b/>
        <w:bCs/>
      </w:rPr>
    </w:tblStylePr>
  </w:style>
  <w:style w:type="table" w:styleId="GridTable4-Accent1">
    <w:name w:val="Grid Table 4 Accent 1"/>
    <w:aliases w:val="GA Purple Table"/>
    <w:basedOn w:val="TableNormal"/>
    <w:uiPriority w:val="49"/>
    <w:rsid w:val="00802067"/>
    <w:tblPr>
      <w:tblStyleRowBandSize w:val="1"/>
      <w:tblStyleColBandSize w:val="1"/>
      <w:tblBorders>
        <w:bottom w:val="single" w:sz="4" w:space="0" w:color="C7E2F6" w:themeColor="accent3"/>
        <w:insideH w:val="single" w:sz="4" w:space="0" w:color="C7E2F6" w:themeColor="accent3"/>
      </w:tblBorders>
    </w:tblPr>
    <w:tcPr>
      <w:tcMar>
        <w:top w:w="113" w:type="dxa"/>
        <w:bottom w:w="57" w:type="dxa"/>
      </w:tcMar>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453B97" w:themeFill="accent1"/>
      </w:tcPr>
    </w:tblStylePr>
    <w:tblStylePr w:type="lastRow">
      <w:rPr>
        <w:b/>
        <w:bCs/>
      </w:rPr>
      <w:tblPr/>
      <w:tcPr>
        <w:tcBorders>
          <w:top w:val="single" w:sz="8" w:space="0" w:color="453B97" w:themeColor="accent1"/>
        </w:tcBorders>
      </w:tcPr>
    </w:tblStylePr>
    <w:tblStylePr w:type="firstCol">
      <w:rPr>
        <w:b/>
        <w:bCs/>
      </w:rPr>
    </w:tblStylePr>
    <w:tblStylePr w:type="lastCol">
      <w:rPr>
        <w:b/>
        <w:bCs/>
      </w:rPr>
    </w:tblStylePr>
  </w:style>
  <w:style w:type="table" w:styleId="GridTable4">
    <w:name w:val="Grid Table 4"/>
    <w:basedOn w:val="TableNormal"/>
    <w:uiPriority w:val="49"/>
    <w:rsid w:val="00546140"/>
    <w:tblPr>
      <w:tblStyleRowBandSize w:val="1"/>
      <w:tblStyleColBandSize w:val="1"/>
      <w:tblBorders>
        <w:top w:val="single" w:sz="4" w:space="0" w:color="C7E2F6" w:themeColor="accent3"/>
        <w:left w:val="single" w:sz="4" w:space="0" w:color="C7E2F6" w:themeColor="accent3"/>
        <w:bottom w:val="single" w:sz="4" w:space="0" w:color="C7E2F6" w:themeColor="accent3"/>
        <w:right w:val="single" w:sz="4" w:space="0" w:color="C7E2F6" w:themeColor="accent3"/>
        <w:insideH w:val="single" w:sz="4" w:space="0" w:color="C7E2F6" w:themeColor="accent3"/>
        <w:insideV w:val="single" w:sz="4" w:space="0" w:color="C7E2F6" w:themeColor="accent3"/>
      </w:tblBorders>
    </w:tblPr>
    <w:tcPr>
      <w:tcMar>
        <w:top w:w="113" w:type="dxa"/>
        <w:bottom w:w="57" w:type="dxa"/>
      </w:tcMar>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07284C" w:themeFill="text2"/>
      </w:tcPr>
    </w:tblStylePr>
    <w:tblStylePr w:type="lastRow">
      <w:rPr>
        <w:b/>
        <w:bCs/>
      </w:rPr>
      <w:tblPr/>
      <w:tcPr>
        <w:tcBorders>
          <w:top w:val="single" w:sz="4" w:space="0" w:color="453B97" w:themeColor="accent1"/>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9649D"/>
    <w:rPr>
      <w:rFonts w:ascii="Times New Roman" w:hAnsi="Times New Roman"/>
      <w:sz w:val="24"/>
      <w:szCs w:val="24"/>
    </w:rPr>
  </w:style>
  <w:style w:type="paragraph" w:styleId="Revision">
    <w:name w:val="Revision"/>
    <w:hidden/>
    <w:uiPriority w:val="99"/>
    <w:semiHidden/>
    <w:rsid w:val="007C17C2"/>
    <w:rPr>
      <w:rFonts w:asciiTheme="minorHAnsi" w:hAnsiTheme="minorHAnsi"/>
      <w:color w:val="000000" w:themeColor="text1"/>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670893">
      <w:bodyDiv w:val="1"/>
      <w:marLeft w:val="0"/>
      <w:marRight w:val="0"/>
      <w:marTop w:val="0"/>
      <w:marBottom w:val="0"/>
      <w:divBdr>
        <w:top w:val="none" w:sz="0" w:space="0" w:color="auto"/>
        <w:left w:val="none" w:sz="0" w:space="0" w:color="auto"/>
        <w:bottom w:val="none" w:sz="0" w:space="0" w:color="auto"/>
        <w:right w:val="none" w:sz="0" w:space="0" w:color="auto"/>
      </w:divBdr>
    </w:div>
    <w:div w:id="670304159">
      <w:bodyDiv w:val="1"/>
      <w:marLeft w:val="0"/>
      <w:marRight w:val="0"/>
      <w:marTop w:val="0"/>
      <w:marBottom w:val="0"/>
      <w:divBdr>
        <w:top w:val="none" w:sz="0" w:space="0" w:color="auto"/>
        <w:left w:val="none" w:sz="0" w:space="0" w:color="auto"/>
        <w:bottom w:val="none" w:sz="0" w:space="0" w:color="auto"/>
        <w:right w:val="none" w:sz="0" w:space="0" w:color="auto"/>
      </w:divBdr>
    </w:div>
    <w:div w:id="670372709">
      <w:bodyDiv w:val="1"/>
      <w:marLeft w:val="0"/>
      <w:marRight w:val="0"/>
      <w:marTop w:val="0"/>
      <w:marBottom w:val="0"/>
      <w:divBdr>
        <w:top w:val="none" w:sz="0" w:space="0" w:color="auto"/>
        <w:left w:val="none" w:sz="0" w:space="0" w:color="auto"/>
        <w:bottom w:val="none" w:sz="0" w:space="0" w:color="auto"/>
        <w:right w:val="none" w:sz="0" w:space="0" w:color="auto"/>
      </w:divBdr>
    </w:div>
    <w:div w:id="150663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GenomicsNetworks@health.gov.au" TargetMode="External"/><Relationship Id="rId26" Type="http://schemas.openxmlformats.org/officeDocument/2006/relationships/hyperlink" Target="https://www.genomicsaustralia.gov.au/about-us/partnerships/international-engagement" TargetMode="External"/><Relationship Id="rId3" Type="http://schemas.openxmlformats.org/officeDocument/2006/relationships/customXml" Target="../customXml/item3.xml"/><Relationship Id="rId21" Type="http://schemas.openxmlformats.org/officeDocument/2006/relationships/hyperlink" Target="https://events.teams.microsoft.com/event/a58bc45d-28a3-40a2-9172-5a7e943a825c@34a3929c-73cf-4954-abfe-147dc3517892"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genomicsaustralia.gov.au/about-us/governance-structure/genomics-australia-advisory-council" TargetMode="External"/><Relationship Id="rId25"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health.gov.au/ministers/the-hon-mark-butler-mp/media/delivering-world-class-health-and-medical-research-for-australia" TargetMode="External"/><Relationship Id="rId29" Type="http://schemas.openxmlformats.org/officeDocument/2006/relationships/hyperlink" Target="mailto:genomicsnetworks@health.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enomicsaustralia.gov.au/aboriginal-and-torres-strait-islander-people/guiding-principl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5.jpeg"/><Relationship Id="rId28" Type="http://schemas.openxmlformats.org/officeDocument/2006/relationships/hyperlink" Target="mailto:genomicsnetworks@health.gov.au" TargetMode="Externa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jpeg"/><Relationship Id="rId27" Type="http://schemas.openxmlformats.org/officeDocument/2006/relationships/image" Target="media/image7.png"/><Relationship Id="rId30"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GGT\AppData\Roaming\Micro%20Focus\Content%20Manager\TRIM\TEMP\HPTRIM.26004\D25-5182735%20%20GA%20Factsheet%20Template(2).DOTX" TargetMode="External"/></Relationships>
</file>

<file path=word/theme/theme1.xml><?xml version="1.0" encoding="utf-8"?>
<a:theme xmlns:a="http://schemas.openxmlformats.org/drawingml/2006/main" name="Genomics Australia">
  <a:themeElements>
    <a:clrScheme name="GA Colours">
      <a:dk1>
        <a:srgbClr val="000000"/>
      </a:dk1>
      <a:lt1>
        <a:srgbClr val="FFFFFF"/>
      </a:lt1>
      <a:dk2>
        <a:srgbClr val="07284C"/>
      </a:dk2>
      <a:lt2>
        <a:srgbClr val="FFFFFF"/>
      </a:lt2>
      <a:accent1>
        <a:srgbClr val="453B97"/>
      </a:accent1>
      <a:accent2>
        <a:srgbClr val="00A690"/>
      </a:accent2>
      <a:accent3>
        <a:srgbClr val="C7E2F6"/>
      </a:accent3>
      <a:accent4>
        <a:srgbClr val="6ED9C6"/>
      </a:accent4>
      <a:accent5>
        <a:srgbClr val="F5C06F"/>
      </a:accent5>
      <a:accent6>
        <a:srgbClr val="F37C7C"/>
      </a:accent6>
      <a:hlink>
        <a:srgbClr val="00A690"/>
      </a:hlink>
      <a:folHlink>
        <a:srgbClr val="00A69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Genomics Australia" id="{316FA5C7-62EA-2940-AA83-81DDD2E92EC0}" vid="{846BD344-0B3B-0F46-9189-3B1BE426D09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14c213f-c985-4ca6-b286-2fd11628c5d3" xsi:nil="true"/>
    <lcf76f155ced4ddcb4097134ff3c332f xmlns="2e627be9-66ac-4b53-90bd-a9facf9e22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31BA3CA8865444AF18CF38E349C447" ma:contentTypeVersion="14" ma:contentTypeDescription="Create a new document." ma:contentTypeScope="" ma:versionID="c5b5c7089f7c9b39bebced2fe610be80">
  <xsd:schema xmlns:xsd="http://www.w3.org/2001/XMLSchema" xmlns:xs="http://www.w3.org/2001/XMLSchema" xmlns:p="http://schemas.microsoft.com/office/2006/metadata/properties" xmlns:ns2="2e627be9-66ac-4b53-90bd-a9facf9e2265" xmlns:ns3="814c213f-c985-4ca6-b286-2fd11628c5d3" targetNamespace="http://schemas.microsoft.com/office/2006/metadata/properties" ma:root="true" ma:fieldsID="741ac69b912c124b7d23b25c74b5b0fd" ns2:_="" ns3:_="">
    <xsd:import namespace="2e627be9-66ac-4b53-90bd-a9facf9e2265"/>
    <xsd:import namespace="814c213f-c985-4ca6-b286-2fd11628c5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27be9-66ac-4b53-90bd-a9facf9e2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dbc27b-4dee-4600-93a6-6ecf93ad783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4c213f-c985-4ca6-b286-2fd11628c5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60c055-0803-4ea5-b58b-6e35b16cbaf1}" ma:internalName="TaxCatchAll" ma:showField="CatchAllData" ma:web="814c213f-c985-4ca6-b286-2fd11628c5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7E84A-05D8-45CC-9B5D-572762A72B73}">
  <ds:schemaRefs>
    <ds:schemaRef ds:uri="http://schemas.microsoft.com/sharepoint/v3/contenttype/forms"/>
  </ds:schemaRefs>
</ds:datastoreItem>
</file>

<file path=customXml/itemProps2.xml><?xml version="1.0" encoding="utf-8"?>
<ds:datastoreItem xmlns:ds="http://schemas.openxmlformats.org/officeDocument/2006/customXml" ds:itemID="{F3664CF6-A76D-4709-A1D3-E1F0BD3CE153}">
  <ds:schemaRefs>
    <ds:schemaRef ds:uri="http://schemas.microsoft.com/office/2006/metadata/properties"/>
    <ds:schemaRef ds:uri="http://schemas.microsoft.com/office/infopath/2007/PartnerControls"/>
    <ds:schemaRef ds:uri="814c213f-c985-4ca6-b286-2fd11628c5d3"/>
    <ds:schemaRef ds:uri="2e627be9-66ac-4b53-90bd-a9facf9e2265"/>
  </ds:schemaRefs>
</ds:datastoreItem>
</file>

<file path=customXml/itemProps3.xml><?xml version="1.0" encoding="utf-8"?>
<ds:datastoreItem xmlns:ds="http://schemas.openxmlformats.org/officeDocument/2006/customXml" ds:itemID="{B77FF536-9BF8-4EA8-A381-F8221E6A6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27be9-66ac-4b53-90bd-a9facf9e2265"/>
    <ds:schemaRef ds:uri="814c213f-c985-4ca6-b286-2fd11628c5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FC48A1-C301-40FF-930E-9B84B9EA178C}">
  <ds:schemaRefs>
    <ds:schemaRef ds:uri="http://schemas.openxmlformats.org/officeDocument/2006/bibliography"/>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D25-5182735  GA Factsheet Template(2).DOTX</Template>
  <TotalTime>0</TotalTime>
  <Pages>4</Pages>
  <Words>1313</Words>
  <Characters>7880</Characters>
  <Application>Microsoft Office Word</Application>
  <DocSecurity>0</DocSecurity>
  <Lines>151</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TRIGGELL, Jasmine</dc:creator>
  <cp:keywords>[SEC=OFFICIAL]</cp:keywords>
  <dc:description/>
  <cp:lastModifiedBy>THOMAS, Daniel</cp:lastModifiedBy>
  <cp:revision>2</cp:revision>
  <cp:lastPrinted>2025-06-25T07:18:00Z</cp:lastPrinted>
  <dcterms:created xsi:type="dcterms:W3CDTF">2026-09-17T00:42:00Z</dcterms:created>
  <dcterms:modified xsi:type="dcterms:W3CDTF">2026-09-17T00:42:00Z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A04407B03FB3406E91B16F76B50D491D</vt:lpwstr>
  </property>
  <property fmtid="{D5CDD505-2E9C-101B-9397-08002B2CF9AE}" pid="9" name="PM_ProtectiveMarkingValue_Footer">
    <vt:lpwstr>OFFICIAL</vt:lpwstr>
  </property>
  <property fmtid="{D5CDD505-2E9C-101B-9397-08002B2CF9AE}" pid="10" name="PM_Originator_Hash_SHA1">
    <vt:lpwstr>AA96C44AF9B84919722BE2913F5C34A8F501575A</vt:lpwstr>
  </property>
  <property fmtid="{D5CDD505-2E9C-101B-9397-08002B2CF9AE}" pid="11" name="PM_OriginationTimeStamp">
    <vt:lpwstr>2023-02-15T22:33:04Z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Hash_Version">
    <vt:lpwstr>2022.1</vt:lpwstr>
  </property>
  <property fmtid="{D5CDD505-2E9C-101B-9397-08002B2CF9AE}" pid="19" name="PM_Hash_Salt_Prev">
    <vt:lpwstr>9F1021D9DAABAE4520AB6888408DC5CE</vt:lpwstr>
  </property>
  <property fmtid="{D5CDD505-2E9C-101B-9397-08002B2CF9AE}" pid="20" name="PM_Hash_Salt">
    <vt:lpwstr>A4B993792B3607857B2403475B066ECF</vt:lpwstr>
  </property>
  <property fmtid="{D5CDD505-2E9C-101B-9397-08002B2CF9AE}" pid="21" name="PM_Hash_SHA1">
    <vt:lpwstr>C8F22B901CE59622003131765E374CB8318E6C0F</vt:lpwstr>
  </property>
  <property fmtid="{D5CDD505-2E9C-101B-9397-08002B2CF9AE}" pid="22" name="PM_SecurityClassification_Prev">
    <vt:lpwstr>OFFICIAL</vt:lpwstr>
  </property>
  <property fmtid="{D5CDD505-2E9C-101B-9397-08002B2CF9AE}" pid="23" name="PM_Qualifier_Prev">
    <vt:lpwstr/>
  </property>
  <property fmtid="{D5CDD505-2E9C-101B-9397-08002B2CF9AE}" pid="24" name="PM_Display">
    <vt:lpwstr>OFFICIAL</vt:lpwstr>
  </property>
  <property fmtid="{D5CDD505-2E9C-101B-9397-08002B2CF9AE}" pid="25" name="PMUuid">
    <vt:lpwstr>v=2022.2;d=gov.au;g=46DD6D7C-8107-577B-BC6E-F348953B2E44</vt:lpwstr>
  </property>
  <property fmtid="{D5CDD505-2E9C-101B-9397-08002B2CF9AE}" pid="26" name="PM_OriginatorUserAccountName_SHA256">
    <vt:lpwstr>87B98D5EA1EC08DE066B0FE6603592E84C579761E4106977430E4335A016AC5C</vt:lpwstr>
  </property>
  <property fmtid="{D5CDD505-2E9C-101B-9397-08002B2CF9AE}" pid="27" name="PM_OriginatorDomainName_SHA256">
    <vt:lpwstr>6F3591835F3B2A8A025B00B5BA6418010DA3A17C9C26EA9C049FFD28039489A2</vt:lpwstr>
  </property>
  <property fmtid="{D5CDD505-2E9C-101B-9397-08002B2CF9AE}" pid="28" name="ContentTypeId">
    <vt:lpwstr>0x0101005631BA3CA8865444AF18CF38E349C447</vt:lpwstr>
  </property>
  <property fmtid="{D5CDD505-2E9C-101B-9397-08002B2CF9AE}" pid="29" name="PMHMAC">
    <vt:lpwstr>v=2022.1;a=SHA256;h=94D8E1568C0EAFB951A5E2CCAAECF2CB991B91520353B132C345504A2DE8F05B</vt:lpwstr>
  </property>
  <property fmtid="{D5CDD505-2E9C-101B-9397-08002B2CF9AE}" pid="30" name="ClassificationContentMarkingHeaderShapeIds">
    <vt:lpwstr>1f01ca2f,3c1ecf6,48b02420,3fb106ee,177d15f4</vt:lpwstr>
  </property>
  <property fmtid="{D5CDD505-2E9C-101B-9397-08002B2CF9AE}" pid="31" name="ClassificationContentMarkingHeaderFontProps">
    <vt:lpwstr>#ff0000,12,Aptos</vt:lpwstr>
  </property>
  <property fmtid="{D5CDD505-2E9C-101B-9397-08002B2CF9AE}" pid="32" name="ClassificationContentMarkingHeaderText">
    <vt:lpwstr>OFFICIAL</vt:lpwstr>
  </property>
  <property fmtid="{D5CDD505-2E9C-101B-9397-08002B2CF9AE}" pid="33" name="MSIP_Label_7cd3e8b9-ffed-43a8-b7f4-cc2fa0382d36_Enabled">
    <vt:lpwstr>true</vt:lpwstr>
  </property>
  <property fmtid="{D5CDD505-2E9C-101B-9397-08002B2CF9AE}" pid="34" name="MSIP_Label_7cd3e8b9-ffed-43a8-b7f4-cc2fa0382d36_SetDate">
    <vt:lpwstr>2025-12-12T01:31:43Z</vt:lpwstr>
  </property>
  <property fmtid="{D5CDD505-2E9C-101B-9397-08002B2CF9AE}" pid="35" name="MSIP_Label_7cd3e8b9-ffed-43a8-b7f4-cc2fa0382d36_Method">
    <vt:lpwstr>Privileged</vt:lpwstr>
  </property>
  <property fmtid="{D5CDD505-2E9C-101B-9397-08002B2CF9AE}" pid="36" name="MSIP_Label_7cd3e8b9-ffed-43a8-b7f4-cc2fa0382d36_Name">
    <vt:lpwstr>O</vt:lpwstr>
  </property>
  <property fmtid="{D5CDD505-2E9C-101B-9397-08002B2CF9AE}" pid="37" name="MSIP_Label_7cd3e8b9-ffed-43a8-b7f4-cc2fa0382d36_SiteId">
    <vt:lpwstr>34a3929c-73cf-4954-abfe-147dc3517892</vt:lpwstr>
  </property>
  <property fmtid="{D5CDD505-2E9C-101B-9397-08002B2CF9AE}" pid="38" name="MSIP_Label_7cd3e8b9-ffed-43a8-b7f4-cc2fa0382d36_ActionId">
    <vt:lpwstr>551221ea-240c-4e19-9b76-360194f343b0</vt:lpwstr>
  </property>
  <property fmtid="{D5CDD505-2E9C-101B-9397-08002B2CF9AE}" pid="39" name="MSIP_Label_7cd3e8b9-ffed-43a8-b7f4-cc2fa0382d36_ContentBits">
    <vt:lpwstr>3</vt:lpwstr>
  </property>
  <property fmtid="{D5CDD505-2E9C-101B-9397-08002B2CF9AE}" pid="40" name="MSIP_Label_7cd3e8b9-ffed-43a8-b7f4-cc2fa0382d36_Tag">
    <vt:lpwstr>10, 0, 1, 1</vt:lpwstr>
  </property>
  <property fmtid="{D5CDD505-2E9C-101B-9397-08002B2CF9AE}" pid="41" name="ClassificationContentMarkingFooterShapeIds">
    <vt:lpwstr>5b182c90,3455c0f4,1895f461</vt:lpwstr>
  </property>
  <property fmtid="{D5CDD505-2E9C-101B-9397-08002B2CF9AE}" pid="42" name="ClassificationContentMarkingFooterFontProps">
    <vt:lpwstr>#ff0000,12,Aptos</vt:lpwstr>
  </property>
  <property fmtid="{D5CDD505-2E9C-101B-9397-08002B2CF9AE}" pid="43" name="ClassificationContentMarkingFooterText">
    <vt:lpwstr>OFFICIAL</vt:lpwstr>
  </property>
</Properties>
</file>