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AF30" w14:textId="3B6B3EF7" w:rsidR="00561557" w:rsidRPr="00D80134" w:rsidRDefault="00BB7668" w:rsidP="0032179A">
      <w:pPr>
        <w:pStyle w:val="ListNumber"/>
        <w:numPr>
          <w:ilvl w:val="0"/>
          <w:numId w:val="0"/>
        </w:numPr>
        <w:tabs>
          <w:tab w:val="left" w:pos="9781"/>
        </w:tabs>
        <w:spacing w:before="240"/>
        <w:ind w:left="357" w:right="935" w:hanging="357"/>
        <w:rPr>
          <w:rFonts w:ascii="Aptos" w:hAnsi="Aptos"/>
          <w:bCs/>
          <w:sz w:val="32"/>
          <w:szCs w:val="32"/>
        </w:rPr>
      </w:pPr>
      <w:r>
        <w:rPr>
          <w:rFonts w:ascii="Mona Sans SemiBold" w:hAnsi="Mona Sans SemiBold"/>
          <w:bCs/>
          <w:sz w:val="32"/>
          <w:szCs w:val="32"/>
        </w:rPr>
        <w:tab/>
      </w:r>
      <w:r w:rsidR="00561557" w:rsidRPr="00D80134">
        <w:rPr>
          <w:rFonts w:ascii="Aptos" w:hAnsi="Aptos"/>
          <w:bCs/>
          <w:sz w:val="32"/>
          <w:szCs w:val="32"/>
        </w:rPr>
        <w:t xml:space="preserve">Meeting </w:t>
      </w:r>
      <w:r w:rsidR="0032179A" w:rsidRPr="00D80134">
        <w:rPr>
          <w:rFonts w:ascii="Aptos" w:hAnsi="Aptos"/>
          <w:bCs/>
          <w:sz w:val="32"/>
          <w:szCs w:val="32"/>
        </w:rPr>
        <w:t xml:space="preserve">2 </w:t>
      </w:r>
      <w:r w:rsidR="00561557" w:rsidRPr="00D80134">
        <w:rPr>
          <w:rFonts w:ascii="Aptos" w:hAnsi="Aptos"/>
          <w:bCs/>
          <w:sz w:val="32"/>
          <w:szCs w:val="32"/>
        </w:rPr>
        <w:t xml:space="preserve">– </w:t>
      </w:r>
      <w:r w:rsidR="0032179A" w:rsidRPr="00D80134">
        <w:rPr>
          <w:rFonts w:ascii="Aptos" w:hAnsi="Aptos"/>
          <w:bCs/>
          <w:sz w:val="32"/>
          <w:szCs w:val="32"/>
        </w:rPr>
        <w:t xml:space="preserve">23 March </w:t>
      </w:r>
      <w:r w:rsidR="00561557" w:rsidRPr="00D80134">
        <w:rPr>
          <w:rFonts w:ascii="Aptos" w:hAnsi="Aptos"/>
          <w:bCs/>
          <w:sz w:val="32"/>
          <w:szCs w:val="32"/>
        </w:rPr>
        <w:t>202</w:t>
      </w:r>
      <w:r w:rsidR="0032179A" w:rsidRPr="00D80134">
        <w:rPr>
          <w:rFonts w:ascii="Aptos" w:hAnsi="Aptos"/>
          <w:bCs/>
          <w:sz w:val="32"/>
          <w:szCs w:val="32"/>
        </w:rPr>
        <w:t>6</w:t>
      </w:r>
      <w:r w:rsidR="00561557" w:rsidRPr="00D80134">
        <w:rPr>
          <w:rFonts w:ascii="Aptos" w:hAnsi="Aptos"/>
          <w:bCs/>
          <w:sz w:val="32"/>
          <w:szCs w:val="32"/>
        </w:rPr>
        <w:t xml:space="preserve"> </w:t>
      </w:r>
    </w:p>
    <w:p w14:paraId="2AE7587E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rial" w:eastAsia="Aptos" w:hAnsi="Arial"/>
          <w:b/>
          <w:bCs/>
          <w:color w:val="auto"/>
          <w:kern w:val="2"/>
          <w:sz w:val="20"/>
          <w:szCs w:val="24"/>
          <w14:ligatures w14:val="standardContextual"/>
        </w:rPr>
      </w:pPr>
    </w:p>
    <w:p w14:paraId="083A9771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The Genomics Australia Advisory Council (Advisory Council) held its second meeting on Monday 23 March 2026.</w:t>
      </w:r>
    </w:p>
    <w:p w14:paraId="4AD09055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3E3DF541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The Advisory Council continues to provide independent and expert advice to support the Australian Health Genomics Commissioner in guiding the strategic direction of Genomics Australia.</w:t>
      </w:r>
    </w:p>
    <w:p w14:paraId="69F6996D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3468CA22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 xml:space="preserve">Members continued discussion on vision setting for health genomics in Australia with a focus on activities to enable progress towards this vision over the next 12 months. This work is complementary to the </w:t>
      </w:r>
      <w:r w:rsidRPr="004B26CE">
        <w:rPr>
          <w:rFonts w:ascii="Aptos" w:eastAsia="Aptos" w:hAnsi="Aptos"/>
          <w:i/>
          <w:iCs/>
          <w:color w:val="auto"/>
          <w:kern w:val="2"/>
          <w:sz w:val="20"/>
          <w:szCs w:val="24"/>
          <w14:ligatures w14:val="standardContextual"/>
        </w:rPr>
        <w:t>National Health Genomics Policy Framework and Implementation Plan 2026–2030</w:t>
      </w: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.</w:t>
      </w:r>
    </w:p>
    <w:p w14:paraId="331F4488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5194E880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Discussion emphasised the importance of collaboration with states and territories, strong partnerships with Aboriginal and Torres Strait Islander peoples, and embedding lived experience in the development and implementation of activities.</w:t>
      </w:r>
    </w:p>
    <w:p w14:paraId="58A86132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4EA5AE2E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Members noted progress on Genomics Australia projects:</w:t>
      </w:r>
    </w:p>
    <w:p w14:paraId="4517ED95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420242EC" w14:textId="77777777" w:rsidR="004B26CE" w:rsidRPr="004B26CE" w:rsidRDefault="004B26CE" w:rsidP="004B26CE">
      <w:pPr>
        <w:numPr>
          <w:ilvl w:val="0"/>
          <w:numId w:val="23"/>
        </w:numPr>
        <w:adjustRightInd/>
        <w:snapToGrid/>
        <w:spacing w:after="0" w:line="240" w:lineRule="auto"/>
        <w:contextualSpacing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:u w:val="single"/>
          <w14:ligatures w14:val="standardContextual"/>
        </w:rPr>
        <w:t>Improving Access to Personalised Cancer Care:</w:t>
      </w: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 xml:space="preserve"> with a focus on defining care pathways, measuring clinical and financial impact, and working collaboratively with jurisdictions to understand implementation considerations.</w:t>
      </w:r>
    </w:p>
    <w:p w14:paraId="6BCE30BF" w14:textId="77777777" w:rsidR="004B26CE" w:rsidRPr="004B26CE" w:rsidRDefault="004B26CE" w:rsidP="004B26CE">
      <w:pPr>
        <w:numPr>
          <w:ilvl w:val="0"/>
          <w:numId w:val="23"/>
        </w:numPr>
        <w:adjustRightInd/>
        <w:snapToGrid/>
        <w:spacing w:after="0" w:line="240" w:lineRule="auto"/>
        <w:contextualSpacing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:u w:val="single"/>
          <w14:ligatures w14:val="standardContextual"/>
        </w:rPr>
        <w:t>Supporting consideration of genomics</w:t>
      </w:r>
      <w:r w:rsidRPr="004B26CE">
        <w:rPr>
          <w:rFonts w:ascii="Aptos" w:eastAsia="Aptos" w:hAnsi="Aptos"/>
          <w:color w:val="auto"/>
          <w:kern w:val="2"/>
          <w:sz w:val="20"/>
          <w:szCs w:val="24"/>
          <w:u w:val="single"/>
          <w14:ligatures w14:val="standardContextual"/>
        </w:rPr>
        <w:noBreakHyphen/>
        <w:t>informed population screening:</w:t>
      </w: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 xml:space="preserve"> with an initial focus on stakeholder engagement.</w:t>
      </w:r>
    </w:p>
    <w:p w14:paraId="6031077F" w14:textId="77777777" w:rsidR="004B26CE" w:rsidRPr="004B26CE" w:rsidRDefault="004B26CE" w:rsidP="004B26CE">
      <w:pPr>
        <w:numPr>
          <w:ilvl w:val="0"/>
          <w:numId w:val="23"/>
        </w:numPr>
        <w:adjustRightInd/>
        <w:snapToGrid/>
        <w:spacing w:after="0" w:line="240" w:lineRule="auto"/>
        <w:contextualSpacing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:u w:val="single"/>
          <w14:ligatures w14:val="standardContextual"/>
        </w:rPr>
        <w:t>National survey of public knowledge and attitudes:</w:t>
      </w: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 xml:space="preserve"> designed to provide a nationally representative snapshot of community understanding, expectations and concerns towards genomics</w:t>
      </w: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noBreakHyphen/>
        <w:t>informed healthcare.</w:t>
      </w:r>
    </w:p>
    <w:p w14:paraId="53F97392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23D3791D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Members received an update on domestic and international sector engagement, including new and progressing Memoranda of Understanding with global partners and the establishment of stakeholder networks and engagement activities.</w:t>
      </w:r>
    </w:p>
    <w:p w14:paraId="02DA158C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</w:p>
    <w:p w14:paraId="03793E55" w14:textId="77777777" w:rsidR="004B26CE" w:rsidRPr="004B26CE" w:rsidRDefault="004B26CE" w:rsidP="004B26CE">
      <w:pPr>
        <w:adjustRightInd/>
        <w:snapToGrid/>
        <w:spacing w:after="0" w:line="240" w:lineRule="auto"/>
        <w:ind w:left="360"/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</w:pPr>
      <w:r w:rsidRPr="004B26CE">
        <w:rPr>
          <w:rFonts w:ascii="Aptos" w:eastAsia="Aptos" w:hAnsi="Aptos"/>
          <w:color w:val="auto"/>
          <w:kern w:val="2"/>
          <w:sz w:val="20"/>
          <w:szCs w:val="24"/>
          <w14:ligatures w14:val="standardContextual"/>
        </w:rPr>
        <w:t>The next meeting of the Advisory Council is expected to be held in June 2026.</w:t>
      </w:r>
    </w:p>
    <w:p w14:paraId="2D873C32" w14:textId="77777777" w:rsidR="00F71E1B" w:rsidRPr="00F71E1B" w:rsidRDefault="00F71E1B" w:rsidP="000F23A1">
      <w:pPr>
        <w:tabs>
          <w:tab w:val="left" w:pos="9781"/>
        </w:tabs>
      </w:pPr>
    </w:p>
    <w:sectPr w:rsidR="00F71E1B" w:rsidRPr="00F71E1B" w:rsidSect="009B2F10">
      <w:headerReference w:type="default" r:id="rId11"/>
      <w:footerReference w:type="default" r:id="rId12"/>
      <w:headerReference w:type="first" r:id="rId13"/>
      <w:pgSz w:w="11906" w:h="16838" w:code="9"/>
      <w:pgMar w:top="4740" w:right="794" w:bottom="822" w:left="794" w:header="703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FD49" w14:textId="77777777" w:rsidR="004034E3" w:rsidRDefault="004034E3" w:rsidP="00EE32FE">
      <w:pPr>
        <w:spacing w:after="0" w:line="240" w:lineRule="auto"/>
      </w:pPr>
      <w:r>
        <w:separator/>
      </w:r>
    </w:p>
  </w:endnote>
  <w:endnote w:type="continuationSeparator" w:id="0">
    <w:p w14:paraId="37946C4C" w14:textId="77777777" w:rsidR="004034E3" w:rsidRDefault="004034E3" w:rsidP="00EE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)">
    <w:altName w:val="Arial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a Sans SemiBold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53B97" w:themeColor="accent1"/>
      </w:rPr>
      <w:id w:val="578494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4BC73" w14:textId="7CFD7FB0" w:rsidR="00F71E1B" w:rsidRPr="00E27646" w:rsidRDefault="007D7E92" w:rsidP="00F71E1B">
        <w:pPr>
          <w:pStyle w:val="Footer"/>
          <w:framePr w:h="541" w:hRule="exact" w:wrap="none" w:vAnchor="text" w:hAnchor="margin" w:xAlign="right" w:y="1"/>
          <w:rPr>
            <w:rStyle w:val="PageNumber"/>
            <w:color w:val="453B97" w:themeColor="accent1"/>
          </w:rPr>
        </w:pPr>
        <w:r w:rsidRPr="007D7E92">
          <w:rPr>
            <w:rStyle w:val="PageNumber"/>
            <w:color w:val="453B97" w:themeColor="accent1"/>
          </w:rPr>
          <w:fldChar w:fldCharType="begin"/>
        </w:r>
        <w:r w:rsidRPr="007D7E92">
          <w:rPr>
            <w:rStyle w:val="PageNumber"/>
            <w:color w:val="453B97" w:themeColor="accent1"/>
          </w:rPr>
          <w:instrText>PAGE   \* MERGEFORMAT</w:instrText>
        </w:r>
        <w:r w:rsidRPr="007D7E92">
          <w:rPr>
            <w:rStyle w:val="PageNumber"/>
            <w:color w:val="453B97" w:themeColor="accent1"/>
          </w:rPr>
          <w:fldChar w:fldCharType="separate"/>
        </w:r>
        <w:r w:rsidRPr="007D7E92">
          <w:rPr>
            <w:rStyle w:val="PageNumber"/>
            <w:color w:val="453B97" w:themeColor="accent1"/>
            <w:lang w:val="en-GB"/>
          </w:rPr>
          <w:t>1</w:t>
        </w:r>
        <w:r w:rsidRPr="007D7E92">
          <w:rPr>
            <w:rStyle w:val="PageNumber"/>
            <w:color w:val="453B97" w:themeColor="accent1"/>
          </w:rPr>
          <w:fldChar w:fldCharType="end"/>
        </w:r>
      </w:p>
    </w:sdtContent>
  </w:sdt>
  <w:p w14:paraId="0462DA93" w14:textId="44212395" w:rsidR="005460AB" w:rsidRDefault="00F71E1B" w:rsidP="00110E57">
    <w:pPr>
      <w:pStyle w:val="Footer"/>
      <w:tabs>
        <w:tab w:val="clear" w:pos="4513"/>
        <w:tab w:val="clear" w:pos="9026"/>
        <w:tab w:val="left" w:pos="2010"/>
      </w:tabs>
    </w:pPr>
    <w:r>
      <w:rPr>
        <w:noProof/>
      </w:rPr>
      <w:drawing>
        <wp:anchor distT="0" distB="0" distL="114300" distR="114300" simplePos="0" relativeHeight="251695103" behindDoc="1" locked="0" layoutInCell="1" allowOverlap="1" wp14:anchorId="3D39BDDC" wp14:editId="36966A96">
          <wp:simplePos x="0" y="0"/>
          <wp:positionH relativeFrom="page">
            <wp:posOffset>-12700</wp:posOffset>
          </wp:positionH>
          <wp:positionV relativeFrom="page">
            <wp:posOffset>10113645</wp:posOffset>
          </wp:positionV>
          <wp:extent cx="7548880" cy="557530"/>
          <wp:effectExtent l="0" t="0" r="0" b="0"/>
          <wp:wrapNone/>
          <wp:docPr id="1758313248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13248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E5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4233" w14:textId="77777777" w:rsidR="004034E3" w:rsidRDefault="004034E3" w:rsidP="00EE32FE">
      <w:pPr>
        <w:spacing w:after="0" w:line="240" w:lineRule="auto"/>
      </w:pPr>
      <w:r>
        <w:separator/>
      </w:r>
    </w:p>
  </w:footnote>
  <w:footnote w:type="continuationSeparator" w:id="0">
    <w:p w14:paraId="2ACF596E" w14:textId="77777777" w:rsidR="004034E3" w:rsidRDefault="004034E3" w:rsidP="00EE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F74D" w14:textId="7FBF95F8" w:rsidR="00D4212B" w:rsidRDefault="00011545" w:rsidP="00D4212B">
    <w:pPr>
      <w:pStyle w:val="Header"/>
      <w:tabs>
        <w:tab w:val="clear" w:pos="4513"/>
        <w:tab w:val="clear" w:pos="9026"/>
        <w:tab w:val="left" w:pos="1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6911" behindDoc="1" locked="0" layoutInCell="1" allowOverlap="1" wp14:anchorId="1F625056" wp14:editId="67CE39E2">
              <wp:simplePos x="0" y="0"/>
              <wp:positionH relativeFrom="page">
                <wp:align>left</wp:align>
              </wp:positionH>
              <wp:positionV relativeFrom="paragraph">
                <wp:posOffset>-454660</wp:posOffset>
              </wp:positionV>
              <wp:extent cx="7599409" cy="2700000"/>
              <wp:effectExtent l="0" t="0" r="1905" b="5715"/>
              <wp:wrapNone/>
              <wp:docPr id="2039653593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409" cy="270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093199" id="Rectangle 10" o:spid="_x0000_s1026" style="position:absolute;margin-left:0;margin-top:-35.8pt;width:598.4pt;height:212.6pt;z-index:-25162956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" fillcolor="#07284c [3215]" stroked="f" strokeweight="1.5pt">
              <w10:wrap anchorx="page"/>
            </v:rect>
          </w:pict>
        </mc:Fallback>
      </mc:AlternateContent>
    </w:r>
    <w:r w:rsidR="00D4212B">
      <w:rPr>
        <w:noProof/>
      </w:rPr>
      <mc:AlternateContent>
        <mc:Choice Requires="wps">
          <w:drawing>
            <wp:anchor distT="0" distB="0" distL="0" distR="0" simplePos="0" relativeHeight="251693055" behindDoc="0" locked="0" layoutInCell="1" allowOverlap="1" wp14:anchorId="09DB35AB" wp14:editId="39A69BCA">
              <wp:simplePos x="381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42900"/>
              <wp:effectExtent l="0" t="0" r="6350" b="0"/>
              <wp:wrapNone/>
              <wp:docPr id="6003392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9AE57" w14:textId="77777777" w:rsidR="00D4212B" w:rsidRPr="00561557" w:rsidRDefault="00D4212B" w:rsidP="00D42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DB3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FFICIAL" style="position:absolute;margin-left:0;margin-top:0;width:49pt;height:27pt;z-index:251693055;visibility:visible;mso-wrap-style:none;mso-width-percent:0;mso-wrap-distance-left:0;mso-wrap-distance-top:0;mso-wrap-distance-right:0;mso-wrap-distance-bottom:0;mso-position-horizontal:center;mso-position-horizontal-relative:page;mso-position-vertical:top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" filled="f" stroked="f">
              <v:textbox style="mso-fit-shape-to-text:t" inset="0,15pt,0,0">
                <w:txbxContent>
                  <w:p w14:paraId="26D9AE57" w14:textId="77777777" w:rsidR="00D4212B" w:rsidRPr="00561557" w:rsidRDefault="00D4212B" w:rsidP="00D42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212B">
      <w:rPr>
        <w:noProof/>
      </w:rPr>
      <mc:AlternateContent>
        <mc:Choice Requires="wps">
          <w:drawing>
            <wp:anchor distT="0" distB="0" distL="114300" distR="114300" simplePos="0" relativeHeight="251692031" behindDoc="0" locked="0" layoutInCell="1" allowOverlap="1" wp14:anchorId="47B376D7" wp14:editId="4AE2E382">
              <wp:simplePos x="0" y="0"/>
              <wp:positionH relativeFrom="column">
                <wp:posOffset>4520100</wp:posOffset>
              </wp:positionH>
              <wp:positionV relativeFrom="paragraph">
                <wp:posOffset>-310602</wp:posOffset>
              </wp:positionV>
              <wp:extent cx="850390" cy="850390"/>
              <wp:effectExtent l="0" t="0" r="635" b="635"/>
              <wp:wrapNone/>
              <wp:docPr id="160911480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390" cy="850390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2E1C43" id="Oval 12" o:spid="_x0000_s1026" style="position:absolute;margin-left:355.9pt;margin-top:-24.45pt;width:66.95pt;height:66.9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" fillcolor="#00a690 [3205]" stroked="f" strokeweight="1.5pt">
              <v:stroke joinstyle="miter"/>
            </v:oval>
          </w:pict>
        </mc:Fallback>
      </mc:AlternateContent>
    </w:r>
    <w:r w:rsidR="00D4212B">
      <w:rPr>
        <w:noProof/>
      </w:rPr>
      <mc:AlternateContent>
        <mc:Choice Requires="wps">
          <w:drawing>
            <wp:anchor distT="0" distB="0" distL="114300" distR="114300" simplePos="0" relativeHeight="251691007" behindDoc="0" locked="0" layoutInCell="1" allowOverlap="1" wp14:anchorId="7D3EBE0D" wp14:editId="6B0DF207">
              <wp:simplePos x="0" y="0"/>
              <wp:positionH relativeFrom="column">
                <wp:posOffset>4764543</wp:posOffset>
              </wp:positionH>
              <wp:positionV relativeFrom="paragraph">
                <wp:posOffset>-57107</wp:posOffset>
              </wp:positionV>
              <wp:extent cx="2516141" cy="2516141"/>
              <wp:effectExtent l="0" t="0" r="0" b="0"/>
              <wp:wrapNone/>
              <wp:docPr id="369652338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6141" cy="2516141"/>
                      </a:xfrm>
                      <a:prstGeom prst="ellipse">
                        <a:avLst/>
                      </a:prstGeom>
                      <a:solidFill>
                        <a:srgbClr val="453B9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9764C96" id="Oval 12" o:spid="_x0000_s1026" style="position:absolute;margin-left:375.15pt;margin-top:-4.5pt;width:198.1pt;height:198.1pt;z-index:25169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" fillcolor="#453b97" stroked="f" strokeweight="1.5pt">
              <v:stroke joinstyle="miter"/>
            </v:oval>
          </w:pict>
        </mc:Fallback>
      </mc:AlternateContent>
    </w:r>
    <w:r w:rsidR="00D4212B">
      <w:rPr>
        <w:noProof/>
      </w:rPr>
      <mc:AlternateContent>
        <mc:Choice Requires="wps">
          <w:drawing>
            <wp:anchor distT="0" distB="0" distL="114300" distR="114300" simplePos="0" relativeHeight="251688959" behindDoc="0" locked="0" layoutInCell="1" allowOverlap="1" wp14:anchorId="5E1FB756" wp14:editId="1DCE1C57">
              <wp:simplePos x="0" y="0"/>
              <wp:positionH relativeFrom="column">
                <wp:posOffset>-803080</wp:posOffset>
              </wp:positionH>
              <wp:positionV relativeFrom="paragraph">
                <wp:posOffset>1871836</wp:posOffset>
              </wp:positionV>
              <wp:extent cx="679010" cy="679010"/>
              <wp:effectExtent l="0" t="0" r="0" b="0"/>
              <wp:wrapNone/>
              <wp:docPr id="1720597146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010" cy="679010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3AF7974" id="Oval 12" o:spid="_x0000_s1026" style="position:absolute;margin-left:-63.25pt;margin-top:147.4pt;width:53.45pt;height:53.45pt;z-index:25168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" fillcolor="#00a690 [3205]" stroked="f" strokeweight="1.5pt">
              <v:stroke joinstyle="miter"/>
            </v:oval>
          </w:pict>
        </mc:Fallback>
      </mc:AlternateContent>
    </w:r>
    <w:r w:rsidR="00D4212B">
      <w:rPr>
        <w:noProof/>
      </w:rPr>
      <w:drawing>
        <wp:anchor distT="0" distB="0" distL="114300" distR="114300" simplePos="0" relativeHeight="251687935" behindDoc="1" locked="0" layoutInCell="1" allowOverlap="1" wp14:anchorId="2DD85165" wp14:editId="791FF20C">
          <wp:simplePos x="0" y="0"/>
          <wp:positionH relativeFrom="column">
            <wp:posOffset>-122392</wp:posOffset>
          </wp:positionH>
          <wp:positionV relativeFrom="paragraph">
            <wp:posOffset>-228600</wp:posOffset>
          </wp:positionV>
          <wp:extent cx="3313568" cy="996472"/>
          <wp:effectExtent l="0" t="0" r="0" b="0"/>
          <wp:wrapNone/>
          <wp:docPr id="1854998502" name="Picture 5" descr="A black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98502" name="Picture 5" descr="A black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568" cy="996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12B">
      <w:rPr>
        <w:noProof/>
      </w:rPr>
      <mc:AlternateContent>
        <mc:Choice Requires="wps">
          <w:drawing>
            <wp:anchor distT="0" distB="0" distL="114300" distR="114300" simplePos="0" relativeHeight="251685887" behindDoc="0" locked="0" layoutInCell="1" allowOverlap="1" wp14:anchorId="385931A1" wp14:editId="50D1BF4F">
              <wp:simplePos x="0" y="0"/>
              <wp:positionH relativeFrom="column">
                <wp:posOffset>1905</wp:posOffset>
              </wp:positionH>
              <wp:positionV relativeFrom="paragraph">
                <wp:posOffset>123825</wp:posOffset>
              </wp:positionV>
              <wp:extent cx="4145915" cy="1828800"/>
              <wp:effectExtent l="0" t="0" r="6985" b="0"/>
              <wp:wrapNone/>
              <wp:docPr id="20639753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59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1F9FA" w14:textId="77777777" w:rsidR="00D4212B" w:rsidRPr="00466E68" w:rsidRDefault="00D4212B" w:rsidP="00D4212B">
                          <w:pPr>
                            <w:pStyle w:val="Title"/>
                          </w:pPr>
                          <w:r>
                            <w:t>genomics australia advisory council</w:t>
                          </w:r>
                        </w:p>
                        <w:p w14:paraId="4EDFB267" w14:textId="77777777" w:rsidR="00D4212B" w:rsidRPr="00466E68" w:rsidRDefault="00D4212B" w:rsidP="00D4212B">
                          <w:pPr>
                            <w:pStyle w:val="Subtitle"/>
                          </w:pPr>
                          <w:r>
                            <w:t>Meeting Communique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5931A1" id="_x0000_s1027" type="#_x0000_t202" style="position:absolute;margin-left:.15pt;margin-top:9.75pt;width:326.45pt;height:2in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" filled="f" stroked="f" strokeweight=".5pt">
              <v:textbox inset="0,0,0,0">
                <w:txbxContent>
                  <w:p w14:paraId="0801F9FA" w14:textId="77777777" w:rsidR="00D4212B" w:rsidRPr="00466E68" w:rsidRDefault="00D4212B" w:rsidP="00D4212B">
                    <w:pPr>
                      <w:pStyle w:val="Title"/>
                    </w:pPr>
                    <w:r>
                      <w:t>genomics australia advisory council</w:t>
                    </w:r>
                  </w:p>
                  <w:p w14:paraId="4EDFB267" w14:textId="77777777" w:rsidR="00D4212B" w:rsidRPr="00466E68" w:rsidRDefault="00D4212B" w:rsidP="00D4212B">
                    <w:pPr>
                      <w:pStyle w:val="Subtitle"/>
                    </w:pPr>
                    <w:r>
                      <w:t>Meeting Communique</w:t>
                    </w:r>
                  </w:p>
                </w:txbxContent>
              </v:textbox>
            </v:shape>
          </w:pict>
        </mc:Fallback>
      </mc:AlternateContent>
    </w:r>
    <w:r w:rsidR="00D4212B">
      <w:tab/>
    </w:r>
  </w:p>
  <w:p w14:paraId="55BE1EAA" w14:textId="7C37C213" w:rsidR="00D4212B" w:rsidRDefault="00BD7C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9983" behindDoc="0" locked="0" layoutInCell="1" allowOverlap="1" wp14:anchorId="110AF9BF" wp14:editId="10C03D78">
              <wp:simplePos x="0" y="0"/>
              <wp:positionH relativeFrom="column">
                <wp:posOffset>3555365</wp:posOffset>
              </wp:positionH>
              <wp:positionV relativeFrom="paragraph">
                <wp:posOffset>1206500</wp:posOffset>
              </wp:positionV>
              <wp:extent cx="679010" cy="679010"/>
              <wp:effectExtent l="0" t="0" r="0" b="0"/>
              <wp:wrapNone/>
              <wp:docPr id="1052343255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010" cy="679010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D7DA88" id="Oval 12" o:spid="_x0000_s1026" style="position:absolute;margin-left:279.95pt;margin-top:95pt;width:53.45pt;height:53.45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" fillcolor="#453b97 [3204]" stroked="f" strokeweight="1.5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E1CF" w14:textId="0FC45E26" w:rsidR="00074B3C" w:rsidRDefault="005615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839" behindDoc="0" locked="0" layoutInCell="1" allowOverlap="1" wp14:anchorId="7B5C964B" wp14:editId="1366C5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42900"/>
              <wp:effectExtent l="0" t="0" r="6350" b="0"/>
              <wp:wrapNone/>
              <wp:docPr id="9377193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921B0" w14:textId="1C8E119D" w:rsidR="00561557" w:rsidRPr="00561557" w:rsidRDefault="00561557" w:rsidP="005615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6155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C96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27pt;z-index:25168383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" filled="f" stroked="f">
              <v:textbox style="mso-fit-shape-to-text:t" inset="0,15pt,0,0">
                <w:txbxContent>
                  <w:p w14:paraId="1CF921B0" w14:textId="1C8E119D" w:rsidR="00561557" w:rsidRPr="00561557" w:rsidRDefault="00561557" w:rsidP="005615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6155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B3C">
      <w:rPr>
        <w:noProof/>
      </w:rPr>
      <w:drawing>
        <wp:anchor distT="0" distB="0" distL="114300" distR="114300" simplePos="0" relativeHeight="251666431" behindDoc="1" locked="0" layoutInCell="1" allowOverlap="1" wp14:anchorId="0596E1FE" wp14:editId="4383C745">
          <wp:simplePos x="0" y="0"/>
          <wp:positionH relativeFrom="column">
            <wp:posOffset>-160020</wp:posOffset>
          </wp:positionH>
          <wp:positionV relativeFrom="paragraph">
            <wp:posOffset>-231303</wp:posOffset>
          </wp:positionV>
          <wp:extent cx="3505200" cy="1054100"/>
          <wp:effectExtent l="0" t="0" r="0" b="0"/>
          <wp:wrapNone/>
          <wp:docPr id="1428316217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16217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B3C">
      <w:rPr>
        <w:noProof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2B795EED" wp14:editId="6A3B65F7">
              <wp:simplePos x="0" y="0"/>
              <wp:positionH relativeFrom="column">
                <wp:posOffset>-419100</wp:posOffset>
              </wp:positionH>
              <wp:positionV relativeFrom="paragraph">
                <wp:posOffset>-500380</wp:posOffset>
              </wp:positionV>
              <wp:extent cx="7599409" cy="2700000"/>
              <wp:effectExtent l="0" t="0" r="0" b="5715"/>
              <wp:wrapNone/>
              <wp:docPr id="161525327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409" cy="270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E90CF" id="Rectangle 10" o:spid="_x0000_s1026" style="position:absolute;margin-left:-33pt;margin-top:-39.4pt;width:598.4pt;height:212.6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" fillcolor="#07284c [3215]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140"/>
    <w:multiLevelType w:val="hybridMultilevel"/>
    <w:tmpl w:val="52A27E16"/>
    <w:lvl w:ilvl="0" w:tplc="D1FC2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690" w:themeColor="accent2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368"/>
    <w:multiLevelType w:val="multilevel"/>
    <w:tmpl w:val="E62EF466"/>
    <w:styleLink w:val="CurrentList4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2" w15:restartNumberingAfterBreak="0">
    <w:nsid w:val="116D44ED"/>
    <w:multiLevelType w:val="hybridMultilevel"/>
    <w:tmpl w:val="0032B478"/>
    <w:lvl w:ilvl="0" w:tplc="DCF2A9D6">
      <w:start w:val="1"/>
      <w:numFmt w:val="bullet"/>
      <w:pStyle w:val="Caption"/>
      <w:lvlText w:val=""/>
      <w:lvlJc w:val="left"/>
      <w:pPr>
        <w:ind w:left="720" w:hanging="360"/>
      </w:pPr>
      <w:rPr>
        <w:rFonts w:ascii="Symbol" w:hAnsi="Symbol" w:hint="default"/>
        <w:color w:val="00A690" w:themeColor="accent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D27"/>
    <w:multiLevelType w:val="multilevel"/>
    <w:tmpl w:val="575AA630"/>
    <w:styleLink w:val="CurrentList6"/>
    <w:lvl w:ilvl="0">
      <w:start w:val="1"/>
      <w:numFmt w:val="bullet"/>
      <w:lvlText w:val="•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18105653"/>
    <w:multiLevelType w:val="multilevel"/>
    <w:tmpl w:val="DEC02D92"/>
    <w:styleLink w:val="CurrentList5"/>
    <w:lvl w:ilvl="0">
      <w:start w:val="1"/>
      <w:numFmt w:val="bullet"/>
      <w:lvlText w:val="•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C5B7770"/>
    <w:multiLevelType w:val="hybridMultilevel"/>
    <w:tmpl w:val="A664EC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24ED7"/>
    <w:multiLevelType w:val="multilevel"/>
    <w:tmpl w:val="E598AC26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67F96"/>
    <w:multiLevelType w:val="multilevel"/>
    <w:tmpl w:val="B61CED02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7615D3E"/>
    <w:multiLevelType w:val="hybridMultilevel"/>
    <w:tmpl w:val="C51EA440"/>
    <w:lvl w:ilvl="0" w:tplc="0F44F5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690" w:themeColor="accent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66D68"/>
    <w:multiLevelType w:val="multilevel"/>
    <w:tmpl w:val="A7980012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0" w15:restartNumberingAfterBreak="0">
    <w:nsid w:val="34BC4411"/>
    <w:multiLevelType w:val="multilevel"/>
    <w:tmpl w:val="8FBED438"/>
    <w:styleLink w:val="CurrentList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85D0D22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3B2B9D"/>
    <w:multiLevelType w:val="multilevel"/>
    <w:tmpl w:val="F7F63814"/>
    <w:styleLink w:val="CurrentList7"/>
    <w:lvl w:ilvl="0">
      <w:start w:val="1"/>
      <w:numFmt w:val="bullet"/>
      <w:lvlText w:val="•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12C6836"/>
    <w:multiLevelType w:val="multilevel"/>
    <w:tmpl w:val="8FBED438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580FB7"/>
    <w:multiLevelType w:val="multilevel"/>
    <w:tmpl w:val="5AFCFCA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A690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00A690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77603F0"/>
    <w:multiLevelType w:val="multilevel"/>
    <w:tmpl w:val="CD84B5DA"/>
    <w:styleLink w:val="CurrentList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69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72A797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8145982">
    <w:abstractNumId w:val="9"/>
  </w:num>
  <w:num w:numId="2" w16cid:durableId="827668828">
    <w:abstractNumId w:val="9"/>
    <w:lvlOverride w:ilvl="0">
      <w:startOverride w:val="1"/>
    </w:lvlOverride>
  </w:num>
  <w:num w:numId="3" w16cid:durableId="890724491">
    <w:abstractNumId w:val="9"/>
    <w:lvlOverride w:ilvl="0">
      <w:startOverride w:val="1"/>
    </w:lvlOverride>
  </w:num>
  <w:num w:numId="4" w16cid:durableId="92871242">
    <w:abstractNumId w:val="14"/>
  </w:num>
  <w:num w:numId="5" w16cid:durableId="1950700169">
    <w:abstractNumId w:val="9"/>
    <w:lvlOverride w:ilvl="0">
      <w:startOverride w:val="1"/>
    </w:lvlOverride>
  </w:num>
  <w:num w:numId="6" w16cid:durableId="1757048412">
    <w:abstractNumId w:val="9"/>
    <w:lvlOverride w:ilvl="0">
      <w:startOverride w:val="1"/>
    </w:lvlOverride>
  </w:num>
  <w:num w:numId="7" w16cid:durableId="1469317815">
    <w:abstractNumId w:val="16"/>
  </w:num>
  <w:num w:numId="8" w16cid:durableId="1193423689">
    <w:abstractNumId w:val="11"/>
  </w:num>
  <w:num w:numId="9" w16cid:durableId="1101414979">
    <w:abstractNumId w:val="6"/>
  </w:num>
  <w:num w:numId="10" w16cid:durableId="1683582068">
    <w:abstractNumId w:val="1"/>
  </w:num>
  <w:num w:numId="11" w16cid:durableId="66998563">
    <w:abstractNumId w:val="4"/>
  </w:num>
  <w:num w:numId="12" w16cid:durableId="857546541">
    <w:abstractNumId w:val="3"/>
  </w:num>
  <w:num w:numId="13" w16cid:durableId="1537160963">
    <w:abstractNumId w:val="12"/>
  </w:num>
  <w:num w:numId="14" w16cid:durableId="68356844">
    <w:abstractNumId w:val="7"/>
  </w:num>
  <w:num w:numId="15" w16cid:durableId="1194267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99220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031741">
    <w:abstractNumId w:val="13"/>
  </w:num>
  <w:num w:numId="18" w16cid:durableId="279074751">
    <w:abstractNumId w:val="10"/>
  </w:num>
  <w:num w:numId="19" w16cid:durableId="1020396762">
    <w:abstractNumId w:val="15"/>
  </w:num>
  <w:num w:numId="20" w16cid:durableId="1208028477">
    <w:abstractNumId w:val="0"/>
  </w:num>
  <w:num w:numId="21" w16cid:durableId="2099304">
    <w:abstractNumId w:val="8"/>
  </w:num>
  <w:num w:numId="22" w16cid:durableId="1950165571">
    <w:abstractNumId w:val="2"/>
  </w:num>
  <w:num w:numId="23" w16cid:durableId="23497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57"/>
    <w:rsid w:val="00005368"/>
    <w:rsid w:val="0000553C"/>
    <w:rsid w:val="00011545"/>
    <w:rsid w:val="00025428"/>
    <w:rsid w:val="00030679"/>
    <w:rsid w:val="00036721"/>
    <w:rsid w:val="0004115B"/>
    <w:rsid w:val="00043E8F"/>
    <w:rsid w:val="00054E1A"/>
    <w:rsid w:val="000645C6"/>
    <w:rsid w:val="00065A25"/>
    <w:rsid w:val="000725F0"/>
    <w:rsid w:val="00074B3C"/>
    <w:rsid w:val="00086EC0"/>
    <w:rsid w:val="000B2EC8"/>
    <w:rsid w:val="000B353D"/>
    <w:rsid w:val="000D1AB0"/>
    <w:rsid w:val="000D763C"/>
    <w:rsid w:val="000E3E8F"/>
    <w:rsid w:val="000E52EE"/>
    <w:rsid w:val="000F23A1"/>
    <w:rsid w:val="000F6390"/>
    <w:rsid w:val="00105AB6"/>
    <w:rsid w:val="00110E57"/>
    <w:rsid w:val="00122098"/>
    <w:rsid w:val="0012224D"/>
    <w:rsid w:val="001227FD"/>
    <w:rsid w:val="00125256"/>
    <w:rsid w:val="00135E60"/>
    <w:rsid w:val="001405B7"/>
    <w:rsid w:val="0014379A"/>
    <w:rsid w:val="0014575A"/>
    <w:rsid w:val="00152C9E"/>
    <w:rsid w:val="00153156"/>
    <w:rsid w:val="00160C33"/>
    <w:rsid w:val="00161112"/>
    <w:rsid w:val="001670A7"/>
    <w:rsid w:val="00180225"/>
    <w:rsid w:val="001858B5"/>
    <w:rsid w:val="001869DB"/>
    <w:rsid w:val="001A6BAB"/>
    <w:rsid w:val="001A79F4"/>
    <w:rsid w:val="001C7CDF"/>
    <w:rsid w:val="001D29C1"/>
    <w:rsid w:val="001F6722"/>
    <w:rsid w:val="001F79B7"/>
    <w:rsid w:val="002039E8"/>
    <w:rsid w:val="00213FA3"/>
    <w:rsid w:val="0021791D"/>
    <w:rsid w:val="00224F7E"/>
    <w:rsid w:val="00227D01"/>
    <w:rsid w:val="002305CC"/>
    <w:rsid w:val="00232F10"/>
    <w:rsid w:val="00240B0B"/>
    <w:rsid w:val="00246186"/>
    <w:rsid w:val="00246196"/>
    <w:rsid w:val="0024725A"/>
    <w:rsid w:val="00247D22"/>
    <w:rsid w:val="00252E47"/>
    <w:rsid w:val="00255487"/>
    <w:rsid w:val="00257E17"/>
    <w:rsid w:val="00272E70"/>
    <w:rsid w:val="002748FC"/>
    <w:rsid w:val="00276D56"/>
    <w:rsid w:val="00290EDB"/>
    <w:rsid w:val="002923D5"/>
    <w:rsid w:val="002A1CDD"/>
    <w:rsid w:val="002A7C37"/>
    <w:rsid w:val="002C56CD"/>
    <w:rsid w:val="002F3E84"/>
    <w:rsid w:val="003055B7"/>
    <w:rsid w:val="00305D07"/>
    <w:rsid w:val="0031472B"/>
    <w:rsid w:val="00320B3E"/>
    <w:rsid w:val="0032179A"/>
    <w:rsid w:val="003234AC"/>
    <w:rsid w:val="00335322"/>
    <w:rsid w:val="0035184A"/>
    <w:rsid w:val="00357092"/>
    <w:rsid w:val="00360A1E"/>
    <w:rsid w:val="00360A7C"/>
    <w:rsid w:val="00366406"/>
    <w:rsid w:val="003B36E5"/>
    <w:rsid w:val="003B3D38"/>
    <w:rsid w:val="003B6002"/>
    <w:rsid w:val="003D363E"/>
    <w:rsid w:val="003E29C1"/>
    <w:rsid w:val="003E6E96"/>
    <w:rsid w:val="003F2DE1"/>
    <w:rsid w:val="003F79CE"/>
    <w:rsid w:val="004034E3"/>
    <w:rsid w:val="0041196C"/>
    <w:rsid w:val="0041744A"/>
    <w:rsid w:val="004441D8"/>
    <w:rsid w:val="00446CA8"/>
    <w:rsid w:val="0045360B"/>
    <w:rsid w:val="00466E68"/>
    <w:rsid w:val="00472481"/>
    <w:rsid w:val="00474023"/>
    <w:rsid w:val="00477DE0"/>
    <w:rsid w:val="00480CD4"/>
    <w:rsid w:val="00481668"/>
    <w:rsid w:val="0048654A"/>
    <w:rsid w:val="00491156"/>
    <w:rsid w:val="004A1CD6"/>
    <w:rsid w:val="004B26CE"/>
    <w:rsid w:val="004B3B42"/>
    <w:rsid w:val="004C3094"/>
    <w:rsid w:val="004D7E5A"/>
    <w:rsid w:val="004E3BD2"/>
    <w:rsid w:val="00501EE2"/>
    <w:rsid w:val="0051773B"/>
    <w:rsid w:val="005460AB"/>
    <w:rsid w:val="00546140"/>
    <w:rsid w:val="0055006A"/>
    <w:rsid w:val="00550909"/>
    <w:rsid w:val="00561557"/>
    <w:rsid w:val="00573EA5"/>
    <w:rsid w:val="00580488"/>
    <w:rsid w:val="00582F04"/>
    <w:rsid w:val="0059121E"/>
    <w:rsid w:val="00591CAF"/>
    <w:rsid w:val="00592E1A"/>
    <w:rsid w:val="005A4A5A"/>
    <w:rsid w:val="005B46EF"/>
    <w:rsid w:val="005E6AA8"/>
    <w:rsid w:val="005F7B84"/>
    <w:rsid w:val="00610507"/>
    <w:rsid w:val="00617CB3"/>
    <w:rsid w:val="0063175C"/>
    <w:rsid w:val="00631D1E"/>
    <w:rsid w:val="00661961"/>
    <w:rsid w:val="00667651"/>
    <w:rsid w:val="00671161"/>
    <w:rsid w:val="00680D84"/>
    <w:rsid w:val="0068539C"/>
    <w:rsid w:val="006A3D86"/>
    <w:rsid w:val="006A603C"/>
    <w:rsid w:val="006B1B6F"/>
    <w:rsid w:val="006B751A"/>
    <w:rsid w:val="006C13E7"/>
    <w:rsid w:val="006C4F24"/>
    <w:rsid w:val="006C6405"/>
    <w:rsid w:val="006D689B"/>
    <w:rsid w:val="006E1947"/>
    <w:rsid w:val="007019C6"/>
    <w:rsid w:val="00720711"/>
    <w:rsid w:val="0072343A"/>
    <w:rsid w:val="00723DC9"/>
    <w:rsid w:val="00730998"/>
    <w:rsid w:val="00731E1E"/>
    <w:rsid w:val="007407DE"/>
    <w:rsid w:val="007473AA"/>
    <w:rsid w:val="007478A2"/>
    <w:rsid w:val="00750D36"/>
    <w:rsid w:val="00754031"/>
    <w:rsid w:val="00755754"/>
    <w:rsid w:val="00760115"/>
    <w:rsid w:val="00787C09"/>
    <w:rsid w:val="00791418"/>
    <w:rsid w:val="0079728E"/>
    <w:rsid w:val="007A5A4E"/>
    <w:rsid w:val="007B2752"/>
    <w:rsid w:val="007C3A86"/>
    <w:rsid w:val="007C3E9C"/>
    <w:rsid w:val="007C5166"/>
    <w:rsid w:val="007D2469"/>
    <w:rsid w:val="007D7E92"/>
    <w:rsid w:val="007E7FD0"/>
    <w:rsid w:val="007F6587"/>
    <w:rsid w:val="007F6A68"/>
    <w:rsid w:val="00802067"/>
    <w:rsid w:val="00810F99"/>
    <w:rsid w:val="00831F19"/>
    <w:rsid w:val="00833CE6"/>
    <w:rsid w:val="00835CEC"/>
    <w:rsid w:val="00845374"/>
    <w:rsid w:val="008476A8"/>
    <w:rsid w:val="00875296"/>
    <w:rsid w:val="008765CA"/>
    <w:rsid w:val="00876960"/>
    <w:rsid w:val="008901AB"/>
    <w:rsid w:val="00896137"/>
    <w:rsid w:val="008A226C"/>
    <w:rsid w:val="008A3D9D"/>
    <w:rsid w:val="008A5642"/>
    <w:rsid w:val="008B3736"/>
    <w:rsid w:val="008B77A5"/>
    <w:rsid w:val="008C73A4"/>
    <w:rsid w:val="008F0AF3"/>
    <w:rsid w:val="00900F1C"/>
    <w:rsid w:val="00902084"/>
    <w:rsid w:val="009062AB"/>
    <w:rsid w:val="00935116"/>
    <w:rsid w:val="0095580B"/>
    <w:rsid w:val="0095681A"/>
    <w:rsid w:val="00964B6C"/>
    <w:rsid w:val="0097161B"/>
    <w:rsid w:val="0097399E"/>
    <w:rsid w:val="00976E2A"/>
    <w:rsid w:val="00985411"/>
    <w:rsid w:val="00993BDD"/>
    <w:rsid w:val="009A55F6"/>
    <w:rsid w:val="009A5788"/>
    <w:rsid w:val="009B2F10"/>
    <w:rsid w:val="009D1F81"/>
    <w:rsid w:val="009E094B"/>
    <w:rsid w:val="009E1E68"/>
    <w:rsid w:val="009E29CD"/>
    <w:rsid w:val="009F29AD"/>
    <w:rsid w:val="00A0079B"/>
    <w:rsid w:val="00A01D6E"/>
    <w:rsid w:val="00A06676"/>
    <w:rsid w:val="00A25D00"/>
    <w:rsid w:val="00A30CBD"/>
    <w:rsid w:val="00A33AFC"/>
    <w:rsid w:val="00A36AF6"/>
    <w:rsid w:val="00A36B82"/>
    <w:rsid w:val="00A4001E"/>
    <w:rsid w:val="00A4160C"/>
    <w:rsid w:val="00A45BF8"/>
    <w:rsid w:val="00A47A79"/>
    <w:rsid w:val="00A57F1E"/>
    <w:rsid w:val="00A623FC"/>
    <w:rsid w:val="00A6421E"/>
    <w:rsid w:val="00A7089C"/>
    <w:rsid w:val="00A73780"/>
    <w:rsid w:val="00A73C52"/>
    <w:rsid w:val="00AA45E7"/>
    <w:rsid w:val="00AA5219"/>
    <w:rsid w:val="00AA784C"/>
    <w:rsid w:val="00AB7F1F"/>
    <w:rsid w:val="00AC20C9"/>
    <w:rsid w:val="00AC7E7D"/>
    <w:rsid w:val="00AD4523"/>
    <w:rsid w:val="00AD5500"/>
    <w:rsid w:val="00AF6090"/>
    <w:rsid w:val="00AF6851"/>
    <w:rsid w:val="00AF7AB1"/>
    <w:rsid w:val="00B11044"/>
    <w:rsid w:val="00B13986"/>
    <w:rsid w:val="00B26375"/>
    <w:rsid w:val="00B31314"/>
    <w:rsid w:val="00B32DE2"/>
    <w:rsid w:val="00B44905"/>
    <w:rsid w:val="00B46110"/>
    <w:rsid w:val="00B627E7"/>
    <w:rsid w:val="00B63B50"/>
    <w:rsid w:val="00B65C89"/>
    <w:rsid w:val="00B731D3"/>
    <w:rsid w:val="00B83199"/>
    <w:rsid w:val="00B95A5B"/>
    <w:rsid w:val="00BA25DC"/>
    <w:rsid w:val="00BA3547"/>
    <w:rsid w:val="00BA5E34"/>
    <w:rsid w:val="00BB7668"/>
    <w:rsid w:val="00BC4D7A"/>
    <w:rsid w:val="00BD33B3"/>
    <w:rsid w:val="00BD3D7C"/>
    <w:rsid w:val="00BD410B"/>
    <w:rsid w:val="00BD593A"/>
    <w:rsid w:val="00BD7CC4"/>
    <w:rsid w:val="00BE2B37"/>
    <w:rsid w:val="00BF5F6F"/>
    <w:rsid w:val="00BF775C"/>
    <w:rsid w:val="00C02DDF"/>
    <w:rsid w:val="00C15720"/>
    <w:rsid w:val="00C25CB4"/>
    <w:rsid w:val="00C30679"/>
    <w:rsid w:val="00C37303"/>
    <w:rsid w:val="00C40760"/>
    <w:rsid w:val="00C60EBF"/>
    <w:rsid w:val="00C63475"/>
    <w:rsid w:val="00C66691"/>
    <w:rsid w:val="00C80289"/>
    <w:rsid w:val="00C90712"/>
    <w:rsid w:val="00C93A43"/>
    <w:rsid w:val="00CC70C1"/>
    <w:rsid w:val="00CD3230"/>
    <w:rsid w:val="00CD5AD7"/>
    <w:rsid w:val="00CE5887"/>
    <w:rsid w:val="00CF0E3F"/>
    <w:rsid w:val="00CF55B7"/>
    <w:rsid w:val="00CF575B"/>
    <w:rsid w:val="00CF66AD"/>
    <w:rsid w:val="00D07447"/>
    <w:rsid w:val="00D338D2"/>
    <w:rsid w:val="00D4212B"/>
    <w:rsid w:val="00D43F13"/>
    <w:rsid w:val="00D513A0"/>
    <w:rsid w:val="00D52B9A"/>
    <w:rsid w:val="00D601DA"/>
    <w:rsid w:val="00D77703"/>
    <w:rsid w:val="00D80134"/>
    <w:rsid w:val="00D84B09"/>
    <w:rsid w:val="00D94B8B"/>
    <w:rsid w:val="00DA6024"/>
    <w:rsid w:val="00DB3F08"/>
    <w:rsid w:val="00DB5AEA"/>
    <w:rsid w:val="00DE3A06"/>
    <w:rsid w:val="00DE748A"/>
    <w:rsid w:val="00DF1928"/>
    <w:rsid w:val="00DF79EE"/>
    <w:rsid w:val="00E00235"/>
    <w:rsid w:val="00E15A1D"/>
    <w:rsid w:val="00E16EFB"/>
    <w:rsid w:val="00E27646"/>
    <w:rsid w:val="00E27E3E"/>
    <w:rsid w:val="00E306A9"/>
    <w:rsid w:val="00E363E8"/>
    <w:rsid w:val="00E42596"/>
    <w:rsid w:val="00E45CB8"/>
    <w:rsid w:val="00E76979"/>
    <w:rsid w:val="00E87056"/>
    <w:rsid w:val="00E92E31"/>
    <w:rsid w:val="00EA0665"/>
    <w:rsid w:val="00EA1AAD"/>
    <w:rsid w:val="00EA3B7D"/>
    <w:rsid w:val="00EA7E7C"/>
    <w:rsid w:val="00EB4281"/>
    <w:rsid w:val="00EB5C3F"/>
    <w:rsid w:val="00EC0955"/>
    <w:rsid w:val="00EC1229"/>
    <w:rsid w:val="00EC3C2B"/>
    <w:rsid w:val="00EE32FE"/>
    <w:rsid w:val="00EF3541"/>
    <w:rsid w:val="00EF412B"/>
    <w:rsid w:val="00F119EF"/>
    <w:rsid w:val="00F148EA"/>
    <w:rsid w:val="00F22D0E"/>
    <w:rsid w:val="00F32B16"/>
    <w:rsid w:val="00F44044"/>
    <w:rsid w:val="00F45E45"/>
    <w:rsid w:val="00F63247"/>
    <w:rsid w:val="00F642A6"/>
    <w:rsid w:val="00F719F4"/>
    <w:rsid w:val="00F71E1B"/>
    <w:rsid w:val="00FA2F93"/>
    <w:rsid w:val="00FB0296"/>
    <w:rsid w:val="00FC213F"/>
    <w:rsid w:val="00FC50BA"/>
    <w:rsid w:val="00FC6B6D"/>
    <w:rsid w:val="00FE47A7"/>
    <w:rsid w:val="00FE64FA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1791D"/>
  <w15:chartTrackingRefBased/>
  <w15:docId w15:val="{6909D531-CF26-4789-941C-A9C147B3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C6"/>
    <w:pPr>
      <w:adjustRightInd w:val="0"/>
      <w:snapToGrid w:val="0"/>
      <w:spacing w:after="120" w:line="240" w:lineRule="exact"/>
    </w:pPr>
    <w:rPr>
      <w:rFonts w:asciiTheme="minorHAnsi" w:hAnsiTheme="minorHAnsi"/>
      <w:color w:val="000000" w:themeColor="text1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0645C6"/>
    <w:pPr>
      <w:keepNext/>
      <w:keepLines/>
      <w:spacing w:after="240" w:line="420" w:lineRule="exact"/>
      <w:outlineLvl w:val="0"/>
    </w:pPr>
    <w:rPr>
      <w:rFonts w:asciiTheme="majorHAnsi" w:eastAsiaTheme="majorEastAsia" w:hAnsiTheme="majorHAnsi" w:cs="Times New Roman (Headings CS)"/>
      <w:b/>
      <w:bCs/>
      <w:sz w:val="32"/>
      <w:szCs w:val="4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17CB3"/>
    <w:pPr>
      <w:keepNext/>
      <w:keepLines/>
      <w:spacing w:line="360" w:lineRule="exact"/>
      <w:outlineLvl w:val="1"/>
    </w:pPr>
    <w:rPr>
      <w:rFonts w:asciiTheme="majorHAnsi" w:eastAsiaTheme="majorEastAsia" w:hAnsiTheme="majorHAnsi" w:cs="Times New Roman (Headings CS)"/>
      <w:b/>
      <w:color w:val="453B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17CB3"/>
    <w:pPr>
      <w:keepNext/>
      <w:keepLines/>
      <w:spacing w:line="300" w:lineRule="exac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rsid w:val="00617CB3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53B97" w:themeColor="accent1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617CB3"/>
    <w:pPr>
      <w:keepNext/>
      <w:keepLines/>
      <w:outlineLvl w:val="4"/>
    </w:pPr>
    <w:rPr>
      <w:rFonts w:asciiTheme="majorHAnsi" w:eastAsiaTheme="majorEastAsia" w:hAnsiTheme="majorHAnsi" w:cstheme="majorBidi"/>
      <w:color w:val="453B9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8">
    <w:name w:val="Current List8"/>
    <w:uiPriority w:val="99"/>
    <w:rsid w:val="0095580B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580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3"/>
    <w:rsid w:val="00617CB3"/>
    <w:rPr>
      <w:rFonts w:asciiTheme="majorHAnsi" w:eastAsiaTheme="majorEastAsia" w:hAnsiTheme="majorHAnsi" w:cstheme="majorBidi"/>
      <w:color w:val="453B97" w:themeColor="accent1"/>
      <w:sz w:val="1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43E8F"/>
    <w:pPr>
      <w:spacing w:before="240" w:after="360"/>
      <w:ind w:left="284" w:right="862"/>
    </w:pPr>
    <w:rPr>
      <w:b/>
      <w:bCs/>
      <w:color w:val="453B97" w:themeColor="accent1"/>
      <w:sz w:val="24"/>
      <w:szCs w:val="36"/>
    </w:rPr>
  </w:style>
  <w:style w:type="paragraph" w:customStyle="1" w:styleId="Introduction">
    <w:name w:val="Introduction"/>
    <w:basedOn w:val="Normal"/>
    <w:uiPriority w:val="6"/>
    <w:rsid w:val="00BC4D7A"/>
    <w:pPr>
      <w:spacing w:after="240" w:line="400" w:lineRule="exact"/>
    </w:pPr>
    <w:rPr>
      <w:color w:val="07284C" w:themeColor="text2"/>
      <w:sz w:val="32"/>
    </w:rPr>
  </w:style>
  <w:style w:type="paragraph" w:customStyle="1" w:styleId="ListNumber">
    <w:name w:val="List – Number"/>
    <w:basedOn w:val="Normal"/>
    <w:uiPriority w:val="2"/>
    <w:qFormat/>
    <w:rsid w:val="0095580B"/>
    <w:pPr>
      <w:numPr>
        <w:numId w:val="1"/>
      </w:numPr>
      <w:adjustRightInd/>
      <w:ind w:left="357" w:hanging="357"/>
    </w:pPr>
    <w:rPr>
      <w:rFonts w:ascii="Arial" w:hAnsi="Arial" w:cs="Calibri Light"/>
      <w:szCs w:val="21"/>
    </w:rPr>
  </w:style>
  <w:style w:type="paragraph" w:customStyle="1" w:styleId="ListBullet">
    <w:name w:val="List – Bullet"/>
    <w:basedOn w:val="Normal"/>
    <w:uiPriority w:val="2"/>
    <w:qFormat/>
    <w:rsid w:val="0095580B"/>
    <w:pPr>
      <w:numPr>
        <w:numId w:val="4"/>
      </w:numPr>
      <w:adjustRightInd/>
    </w:pPr>
    <w:rPr>
      <w:rFonts w:ascii="Arial" w:hAnsi="Arial" w:cs="Calibri Light"/>
      <w:szCs w:val="21"/>
    </w:r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Title">
    <w:name w:val="Table Title"/>
    <w:basedOn w:val="Heading3"/>
    <w:next w:val="Normal"/>
    <w:uiPriority w:val="9"/>
    <w:rsid w:val="00DF1928"/>
    <w:pPr>
      <w:adjustRightInd/>
      <w:spacing w:after="240"/>
    </w:pPr>
    <w:rPr>
      <w:rFonts w:cs="Arial (Body)"/>
      <w:b w:val="0"/>
      <w:szCs w:val="21"/>
    </w:rPr>
  </w:style>
  <w:style w:type="paragraph" w:styleId="Title">
    <w:name w:val="Title"/>
    <w:basedOn w:val="Normal"/>
    <w:next w:val="Subtitle"/>
    <w:link w:val="TitleChar"/>
    <w:uiPriority w:val="4"/>
    <w:rsid w:val="00466E68"/>
    <w:pPr>
      <w:keepNext/>
      <w:keepLines/>
      <w:spacing w:before="240" w:line="216" w:lineRule="auto"/>
      <w:contextualSpacing/>
      <w:outlineLvl w:val="0"/>
    </w:pPr>
    <w:rPr>
      <w:rFonts w:asciiTheme="majorHAnsi" w:eastAsiaTheme="majorEastAsia" w:hAnsiTheme="majorHAnsi" w:cs="Times New Roman (Headings CS)"/>
      <w:caps/>
      <w:noProof/>
      <w:color w:val="C7E2F6" w:themeColor="accent3"/>
      <w:sz w:val="48"/>
      <w:szCs w:val="66"/>
    </w:rPr>
  </w:style>
  <w:style w:type="paragraph" w:styleId="Footer">
    <w:name w:val="footer"/>
    <w:basedOn w:val="Normal"/>
    <w:link w:val="FooterChar"/>
    <w:uiPriority w:val="99"/>
    <w:qFormat/>
    <w:rsid w:val="00A25D00"/>
    <w:pPr>
      <w:tabs>
        <w:tab w:val="center" w:pos="4513"/>
        <w:tab w:val="right" w:pos="9026"/>
      </w:tabs>
      <w:spacing w:after="0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A25D00"/>
    <w:rPr>
      <w:rFonts w:asciiTheme="minorHAnsi" w:hAnsiTheme="minorHAnsi"/>
      <w:color w:val="FFFFFF" w:themeColor="background1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4"/>
    <w:rsid w:val="00466E68"/>
    <w:rPr>
      <w:rFonts w:asciiTheme="majorHAnsi" w:eastAsiaTheme="majorEastAsia" w:hAnsiTheme="majorHAnsi" w:cs="Times New Roman (Headings CS)"/>
      <w:caps/>
      <w:noProof/>
      <w:color w:val="C7E2F6" w:themeColor="accent3"/>
      <w:sz w:val="48"/>
      <w:szCs w:val="66"/>
      <w:lang w:eastAsia="en-US"/>
    </w:rPr>
  </w:style>
  <w:style w:type="paragraph" w:styleId="Subtitle">
    <w:name w:val="Subtitle"/>
    <w:basedOn w:val="Normal"/>
    <w:next w:val="Normal"/>
    <w:link w:val="SubtitleChar"/>
    <w:uiPriority w:val="5"/>
    <w:rsid w:val="00466E68"/>
    <w:pPr>
      <w:keepNext/>
      <w:keepLines/>
      <w:numPr>
        <w:ilvl w:val="1"/>
      </w:numPr>
      <w:spacing w:after="0" w:line="400" w:lineRule="exact"/>
      <w:ind w:right="1985"/>
      <w:outlineLvl w:val="0"/>
    </w:pPr>
    <w:rPr>
      <w:rFonts w:eastAsiaTheme="minorEastAsia" w:cs="Times New Roman (Body CS)"/>
      <w:noProof/>
      <w:color w:val="C7E2F6" w:themeColor="accent3"/>
      <w:sz w:val="26"/>
      <w:szCs w:val="26"/>
    </w:rPr>
  </w:style>
  <w:style w:type="paragraph" w:customStyle="1" w:styleId="Tableheading">
    <w:name w:val="Table heading"/>
    <w:basedOn w:val="Heading5"/>
    <w:uiPriority w:val="10"/>
    <w:rsid w:val="00802067"/>
    <w:pPr>
      <w:spacing w:before="60"/>
    </w:pPr>
    <w:rPr>
      <w:b/>
      <w:bCs/>
      <w:color w:val="FFFFFF" w:themeColor="background1"/>
      <w:sz w:val="20"/>
      <w:szCs w:val="24"/>
    </w:rPr>
  </w:style>
  <w:style w:type="paragraph" w:customStyle="1" w:styleId="Boxedquote">
    <w:name w:val="Boxed quote"/>
    <w:basedOn w:val="Normal"/>
    <w:next w:val="Normal"/>
    <w:uiPriority w:val="7"/>
    <w:rsid w:val="00043E8F"/>
    <w:pPr>
      <w:keepLines/>
      <w:pBdr>
        <w:top w:val="single" w:sz="8" w:space="10" w:color="FFFFFF" w:themeColor="background2" w:themeTint="33"/>
        <w:left w:val="single" w:sz="8" w:space="16" w:color="00A690" w:themeColor="accent2"/>
        <w:bottom w:val="single" w:sz="8" w:space="10" w:color="FFFFFF" w:themeColor="background2" w:themeTint="33"/>
        <w:right w:val="single" w:sz="8" w:space="16" w:color="FFFFFF" w:themeColor="background2" w:themeTint="33"/>
      </w:pBdr>
      <w:shd w:val="clear" w:color="auto" w:fill="F9FCFE"/>
      <w:spacing w:before="240" w:after="360"/>
      <w:ind w:left="284" w:right="318"/>
    </w:pPr>
    <w:rPr>
      <w:color w:val="453B97" w:themeColor="accent1"/>
      <w:sz w:val="24"/>
      <w:szCs w:val="36"/>
    </w:rPr>
  </w:style>
  <w:style w:type="character" w:customStyle="1" w:styleId="SubtitleChar">
    <w:name w:val="Subtitle Char"/>
    <w:basedOn w:val="DefaultParagraphFont"/>
    <w:link w:val="Subtitle"/>
    <w:uiPriority w:val="5"/>
    <w:rsid w:val="00466E68"/>
    <w:rPr>
      <w:rFonts w:asciiTheme="minorHAnsi" w:eastAsiaTheme="minorEastAsia" w:hAnsiTheme="minorHAnsi" w:cs="Times New Roman (Body CS)"/>
      <w:noProof/>
      <w:color w:val="C7E2F6" w:themeColor="accent3"/>
      <w:sz w:val="26"/>
      <w:szCs w:val="26"/>
      <w:lang w:eastAsia="en-US"/>
    </w:rPr>
  </w:style>
  <w:style w:type="character" w:styleId="Strong">
    <w:name w:val="Strong"/>
    <w:basedOn w:val="DefaultParagraphFont"/>
    <w:uiPriority w:val="33"/>
    <w:semiHidden/>
    <w:rsid w:val="00667651"/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F55B7"/>
    <w:pPr>
      <w:ind w:left="320" w:right="320"/>
    </w:pPr>
    <w:rPr>
      <w:color w:val="453B97" w:themeColor="accent1"/>
    </w:rPr>
  </w:style>
  <w:style w:type="character" w:customStyle="1" w:styleId="Heading2Char">
    <w:name w:val="Heading 2 Char"/>
    <w:basedOn w:val="DefaultParagraphFont"/>
    <w:link w:val="Heading2"/>
    <w:uiPriority w:val="3"/>
    <w:rsid w:val="00617CB3"/>
    <w:rPr>
      <w:rFonts w:asciiTheme="majorHAnsi" w:eastAsiaTheme="majorEastAsia" w:hAnsiTheme="majorHAnsi" w:cs="Times New Roman (Headings CS)"/>
      <w:b/>
      <w:color w:val="453B97" w:themeColor="accent1"/>
      <w:sz w:val="28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3"/>
    <w:rsid w:val="000645C6"/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42"/>
      <w:lang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617CB3"/>
    <w:rPr>
      <w:rFonts w:asciiTheme="majorHAnsi" w:eastAsiaTheme="majorEastAsia" w:hAnsiTheme="majorHAnsi" w:cstheme="majorBidi"/>
      <w:b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617CB3"/>
    <w:rPr>
      <w:rFonts w:asciiTheme="majorHAnsi" w:eastAsiaTheme="majorEastAsia" w:hAnsiTheme="majorHAnsi" w:cstheme="majorBidi"/>
      <w:b/>
      <w:iCs/>
      <w:color w:val="453B97" w:themeColor="accent1"/>
      <w:sz w:val="1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A5E34"/>
    <w:pPr>
      <w:keepNext/>
      <w:spacing w:before="160" w:line="400" w:lineRule="exact"/>
    </w:pPr>
    <w:rPr>
      <w:b/>
      <w:color w:val="07284C" w:themeColor="text2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CF55B7"/>
    <w:pPr>
      <w:ind w:left="640"/>
    </w:pPr>
    <w:rPr>
      <w:color w:val="453B97" w:themeColor="accent1"/>
    </w:rPr>
  </w:style>
  <w:style w:type="character" w:styleId="Hyperlink">
    <w:name w:val="Hyperlink"/>
    <w:basedOn w:val="DefaultParagraphFont"/>
    <w:uiPriority w:val="99"/>
    <w:unhideWhenUsed/>
    <w:rsid w:val="00CF55B7"/>
    <w:rPr>
      <w:color w:val="453B97" w:themeColor="accent1"/>
      <w:u w:val="single"/>
    </w:rPr>
  </w:style>
  <w:style w:type="paragraph" w:styleId="TOCHeading">
    <w:name w:val="TOC Heading"/>
    <w:basedOn w:val="Heading1"/>
    <w:next w:val="Normal"/>
    <w:uiPriority w:val="19"/>
    <w:unhideWhenUsed/>
    <w:rsid w:val="00472481"/>
    <w:pPr>
      <w:pBdr>
        <w:bottom w:val="single" w:sz="12" w:space="31" w:color="00A690" w:themeColor="accent2"/>
      </w:pBdr>
      <w:spacing w:after="0"/>
      <w:outlineLvl w:val="1"/>
    </w:pPr>
    <w:rPr>
      <w:rFonts w:cs="Arial (Body)"/>
      <w:bCs w:val="0"/>
      <w:szCs w:val="32"/>
    </w:rPr>
  </w:style>
  <w:style w:type="numbering" w:customStyle="1" w:styleId="CurrentList1">
    <w:name w:val="Current List1"/>
    <w:uiPriority w:val="99"/>
    <w:rsid w:val="0051773B"/>
    <w:pPr>
      <w:numPr>
        <w:numId w:val="7"/>
      </w:numPr>
    </w:pPr>
  </w:style>
  <w:style w:type="numbering" w:customStyle="1" w:styleId="CurrentList2">
    <w:name w:val="Current List2"/>
    <w:uiPriority w:val="99"/>
    <w:rsid w:val="0072343A"/>
    <w:pPr>
      <w:numPr>
        <w:numId w:val="8"/>
      </w:numPr>
    </w:pPr>
  </w:style>
  <w:style w:type="numbering" w:customStyle="1" w:styleId="CurrentList3">
    <w:name w:val="Current List3"/>
    <w:uiPriority w:val="99"/>
    <w:rsid w:val="0072343A"/>
    <w:pPr>
      <w:numPr>
        <w:numId w:val="9"/>
      </w:numPr>
    </w:pPr>
  </w:style>
  <w:style w:type="numbering" w:customStyle="1" w:styleId="CurrentList4">
    <w:name w:val="Current List4"/>
    <w:uiPriority w:val="99"/>
    <w:rsid w:val="0072343A"/>
    <w:pPr>
      <w:numPr>
        <w:numId w:val="10"/>
      </w:numPr>
    </w:pPr>
  </w:style>
  <w:style w:type="numbering" w:customStyle="1" w:styleId="CurrentList5">
    <w:name w:val="Current List5"/>
    <w:uiPriority w:val="99"/>
    <w:rsid w:val="0072343A"/>
    <w:pPr>
      <w:numPr>
        <w:numId w:val="11"/>
      </w:numPr>
    </w:pPr>
  </w:style>
  <w:style w:type="numbering" w:customStyle="1" w:styleId="CurrentList6">
    <w:name w:val="Current List6"/>
    <w:uiPriority w:val="99"/>
    <w:rsid w:val="00A45BF8"/>
    <w:pPr>
      <w:numPr>
        <w:numId w:val="12"/>
      </w:numPr>
    </w:pPr>
  </w:style>
  <w:style w:type="numbering" w:customStyle="1" w:styleId="CurrentList7">
    <w:name w:val="Current List7"/>
    <w:uiPriority w:val="99"/>
    <w:rsid w:val="00A45BF8"/>
    <w:pPr>
      <w:numPr>
        <w:numId w:val="13"/>
      </w:numPr>
    </w:pPr>
  </w:style>
  <w:style w:type="character" w:styleId="PageNumber">
    <w:name w:val="page number"/>
    <w:basedOn w:val="DefaultParagraphFont"/>
    <w:uiPriority w:val="99"/>
    <w:semiHidden/>
    <w:unhideWhenUsed/>
    <w:rsid w:val="00F148EA"/>
  </w:style>
  <w:style w:type="table" w:customStyle="1" w:styleId="GATable">
    <w:name w:val="GA Table"/>
    <w:basedOn w:val="TableNormal"/>
    <w:uiPriority w:val="99"/>
    <w:rsid w:val="00546140"/>
    <w:tblPr/>
  </w:style>
  <w:style w:type="character" w:styleId="BookTitle">
    <w:name w:val="Book Title"/>
    <w:basedOn w:val="DefaultParagraphFont"/>
    <w:uiPriority w:val="37"/>
    <w:semiHidden/>
    <w:rsid w:val="00357092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32"/>
    <w:semiHidden/>
    <w:rsid w:val="00357092"/>
    <w:rPr>
      <w:i/>
      <w:iCs/>
      <w:color w:val="453B97" w:themeColor="accent1"/>
    </w:rPr>
  </w:style>
  <w:style w:type="character" w:styleId="Emphasis">
    <w:name w:val="Emphasis"/>
    <w:basedOn w:val="DefaultParagraphFont"/>
    <w:uiPriority w:val="31"/>
    <w:semiHidden/>
    <w:rsid w:val="00357092"/>
    <w:rPr>
      <w:i/>
      <w:iCs/>
    </w:rPr>
  </w:style>
  <w:style w:type="character" w:styleId="SubtleEmphasis">
    <w:name w:val="Subtle Emphasis"/>
    <w:basedOn w:val="DefaultParagraphFont"/>
    <w:uiPriority w:val="30"/>
    <w:semiHidden/>
    <w:rsid w:val="0035709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4"/>
    <w:semiHidden/>
    <w:rsid w:val="00357092"/>
    <w:pPr>
      <w:pBdr>
        <w:top w:val="single" w:sz="4" w:space="10" w:color="453B97" w:themeColor="accent1"/>
        <w:bottom w:val="single" w:sz="4" w:space="10" w:color="453B97" w:themeColor="accent1"/>
      </w:pBdr>
      <w:spacing w:before="360" w:after="360"/>
      <w:ind w:left="864" w:right="864"/>
      <w:jc w:val="center"/>
    </w:pPr>
    <w:rPr>
      <w:i/>
      <w:iCs/>
      <w:color w:val="453B9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4"/>
    <w:semiHidden/>
    <w:rsid w:val="00357092"/>
    <w:rPr>
      <w:rFonts w:asciiTheme="minorHAnsi" w:hAnsiTheme="minorHAnsi"/>
      <w:i/>
      <w:iCs/>
      <w:color w:val="453B97" w:themeColor="accent1"/>
      <w:szCs w:val="22"/>
      <w:lang w:eastAsia="en-US"/>
    </w:rPr>
  </w:style>
  <w:style w:type="character" w:styleId="SubtleReference">
    <w:name w:val="Subtle Reference"/>
    <w:basedOn w:val="DefaultParagraphFont"/>
    <w:uiPriority w:val="35"/>
    <w:semiHidden/>
    <w:rsid w:val="0035709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6"/>
    <w:semiHidden/>
    <w:rsid w:val="00357092"/>
    <w:rPr>
      <w:b/>
      <w:bCs/>
      <w:smallCaps/>
      <w:color w:val="453B97" w:themeColor="accent1"/>
      <w:spacing w:val="5"/>
    </w:rPr>
  </w:style>
  <w:style w:type="paragraph" w:styleId="ListParagraph">
    <w:name w:val="List Paragraph"/>
    <w:basedOn w:val="Normal"/>
    <w:uiPriority w:val="38"/>
    <w:semiHidden/>
    <w:rsid w:val="0035709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1472B"/>
    <w:pPr>
      <w:spacing w:after="0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D1AB0"/>
    <w:rPr>
      <w:color w:val="33C1A7" w:themeColor="accent4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2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24D"/>
    <w:rPr>
      <w:rFonts w:asciiTheme="minorHAnsi" w:hAnsiTheme="minorHAnsi"/>
      <w:color w:val="07284C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24D"/>
    <w:rPr>
      <w:rFonts w:asciiTheme="minorHAnsi" w:hAnsiTheme="minorHAnsi"/>
      <w:b/>
      <w:bCs/>
      <w:color w:val="07284C" w:themeColor="text2"/>
      <w:lang w:eastAsia="en-US"/>
    </w:rPr>
  </w:style>
  <w:style w:type="paragraph" w:styleId="Caption">
    <w:name w:val="caption"/>
    <w:basedOn w:val="Normal"/>
    <w:next w:val="Normal"/>
    <w:uiPriority w:val="11"/>
    <w:rsid w:val="00043E8F"/>
    <w:pPr>
      <w:numPr>
        <w:numId w:val="22"/>
      </w:numPr>
      <w:spacing w:before="240" w:after="240" w:line="200" w:lineRule="exact"/>
      <w:ind w:left="284" w:hanging="284"/>
    </w:pPr>
    <w:rPr>
      <w:iCs/>
      <w:sz w:val="14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1E"/>
    <w:rPr>
      <w:rFonts w:asciiTheme="minorHAnsi" w:hAnsiTheme="minorHAnsi"/>
      <w:color w:val="000000" w:themeColor="text1"/>
      <w:szCs w:val="22"/>
      <w:lang w:eastAsia="en-US"/>
    </w:rPr>
  </w:style>
  <w:style w:type="paragraph" w:customStyle="1" w:styleId="Date1">
    <w:name w:val="Date1"/>
    <w:qFormat/>
    <w:rsid w:val="00D94B8B"/>
    <w:pPr>
      <w:jc w:val="center"/>
    </w:pPr>
    <w:rPr>
      <w:rFonts w:asciiTheme="minorHAnsi" w:hAnsiTheme="minorHAnsi"/>
      <w:color w:val="C7E2F6" w:themeColor="accent3"/>
      <w:szCs w:val="24"/>
      <w:lang w:eastAsia="en-US"/>
    </w:rPr>
  </w:style>
  <w:style w:type="paragraph" w:customStyle="1" w:styleId="LeadParagraph">
    <w:name w:val="Lead Paragraph"/>
    <w:qFormat/>
    <w:rsid w:val="00964B6C"/>
    <w:pPr>
      <w:spacing w:before="120" w:after="240"/>
    </w:pPr>
    <w:rPr>
      <w:rFonts w:asciiTheme="minorHAnsi" w:hAnsiTheme="minorHAnsi"/>
      <w:color w:val="453B97" w:themeColor="accent1"/>
      <w:sz w:val="21"/>
      <w:szCs w:val="28"/>
      <w:lang w:eastAsia="en-US"/>
    </w:rPr>
  </w:style>
  <w:style w:type="numbering" w:customStyle="1" w:styleId="CurrentList9">
    <w:name w:val="Current List9"/>
    <w:uiPriority w:val="99"/>
    <w:rsid w:val="00964B6C"/>
    <w:pPr>
      <w:numPr>
        <w:numId w:val="17"/>
      </w:numPr>
    </w:pPr>
  </w:style>
  <w:style w:type="numbering" w:customStyle="1" w:styleId="CurrentList10">
    <w:name w:val="Current List10"/>
    <w:uiPriority w:val="99"/>
    <w:rsid w:val="00964B6C"/>
    <w:pPr>
      <w:numPr>
        <w:numId w:val="18"/>
      </w:numPr>
    </w:pPr>
  </w:style>
  <w:style w:type="paragraph" w:customStyle="1" w:styleId="ListBullet2">
    <w:name w:val="List – Bullet 2"/>
    <w:basedOn w:val="ListBullet"/>
    <w:qFormat/>
    <w:rsid w:val="00964B6C"/>
    <w:pPr>
      <w:numPr>
        <w:ilvl w:val="1"/>
      </w:numPr>
    </w:pPr>
  </w:style>
  <w:style w:type="numbering" w:customStyle="1" w:styleId="CurrentList11">
    <w:name w:val="Current List11"/>
    <w:uiPriority w:val="99"/>
    <w:rsid w:val="00964B6C"/>
    <w:pPr>
      <w:numPr>
        <w:numId w:val="19"/>
      </w:numPr>
    </w:pPr>
  </w:style>
  <w:style w:type="character" w:customStyle="1" w:styleId="QuoteChar">
    <w:name w:val="Quote Char"/>
    <w:basedOn w:val="DefaultParagraphFont"/>
    <w:link w:val="Quote"/>
    <w:uiPriority w:val="29"/>
    <w:semiHidden/>
    <w:rsid w:val="00043E8F"/>
    <w:rPr>
      <w:rFonts w:asciiTheme="minorHAnsi" w:hAnsiTheme="minorHAnsi"/>
      <w:b/>
      <w:bCs/>
      <w:color w:val="453B97" w:themeColor="accent1"/>
      <w:sz w:val="24"/>
      <w:szCs w:val="36"/>
      <w:lang w:eastAsia="en-US"/>
    </w:rPr>
  </w:style>
  <w:style w:type="paragraph" w:customStyle="1" w:styleId="IMAGE">
    <w:name w:val="IMAGE"/>
    <w:qFormat/>
    <w:rsid w:val="00EB4281"/>
    <w:pPr>
      <w:spacing w:before="240" w:after="240"/>
    </w:pPr>
    <w:rPr>
      <w:rFonts w:asciiTheme="minorHAnsi" w:hAnsiTheme="minorHAnsi"/>
      <w:noProof/>
      <w:color w:val="000000" w:themeColor="text1"/>
      <w:sz w:val="18"/>
      <w:szCs w:val="22"/>
      <w:lang w:eastAsia="en-US"/>
    </w:rPr>
  </w:style>
  <w:style w:type="table" w:styleId="ListTable1Light-Accent1">
    <w:name w:val="List Table 1 Light Accent 1"/>
    <w:basedOn w:val="TableNormal"/>
    <w:uiPriority w:val="46"/>
    <w:rsid w:val="000F6390"/>
    <w:rPr>
      <w:rFonts w:ascii="Poppins" w:eastAsiaTheme="minorHAnsi" w:hAnsi="Poppins" w:cstheme="minorBidi"/>
      <w:kern w:val="2"/>
      <w:sz w:val="17"/>
      <w:szCs w:val="17"/>
      <w:lang w:val="en-GB" w:eastAsia="en-US"/>
      <w14:ligatures w14:val="standardContextual"/>
    </w:rPr>
    <w:tblPr>
      <w:tblStyleRowBandSize w:val="1"/>
      <w:tblStyleColBandSize w:val="1"/>
      <w:tblBorders>
        <w:insideH w:val="single" w:sz="8" w:space="0" w:color="453B97" w:themeColor="accent1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53B97" w:themeColor="accent1"/>
          <w:right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857D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aliases w:val="GA Purple Table"/>
    <w:basedOn w:val="TableNormal"/>
    <w:uiPriority w:val="49"/>
    <w:rsid w:val="00802067"/>
    <w:tblPr>
      <w:tblStyleRowBandSize w:val="1"/>
      <w:tblStyleColBandSize w:val="1"/>
      <w:tblBorders>
        <w:bottom w:val="single" w:sz="4" w:space="0" w:color="C7E2F6" w:themeColor="accent3"/>
        <w:insideH w:val="single" w:sz="4" w:space="0" w:color="C7E2F6" w:themeColor="accent3"/>
      </w:tblBorders>
    </w:tblPr>
    <w:tcPr>
      <w:tcMar>
        <w:top w:w="113" w:type="dxa"/>
        <w:bottom w:w="57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3B97" w:themeFill="accent1"/>
      </w:tcPr>
    </w:tblStylePr>
    <w:tblStylePr w:type="lastRow">
      <w:rPr>
        <w:b/>
        <w:bCs/>
      </w:rPr>
      <w:tblPr/>
      <w:tcPr>
        <w:tcBorders>
          <w:top w:val="single" w:sz="8" w:space="0" w:color="453B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546140"/>
    <w:tblPr>
      <w:tblStyleRowBandSize w:val="1"/>
      <w:tblStyleColBandSize w:val="1"/>
      <w:tblBorders>
        <w:top w:val="single" w:sz="4" w:space="0" w:color="C7E2F6" w:themeColor="accent3"/>
        <w:left w:val="single" w:sz="4" w:space="0" w:color="C7E2F6" w:themeColor="accent3"/>
        <w:bottom w:val="single" w:sz="4" w:space="0" w:color="C7E2F6" w:themeColor="accent3"/>
        <w:right w:val="single" w:sz="4" w:space="0" w:color="C7E2F6" w:themeColor="accent3"/>
        <w:insideH w:val="single" w:sz="4" w:space="0" w:color="C7E2F6" w:themeColor="accent3"/>
        <w:insideV w:val="single" w:sz="4" w:space="0" w:color="C7E2F6" w:themeColor="accent3"/>
      </w:tblBorders>
    </w:tblPr>
    <w:tcPr>
      <w:tcMar>
        <w:top w:w="113" w:type="dxa"/>
        <w:bottom w:w="57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284C" w:themeFill="text2"/>
      </w:tcPr>
    </w:tblStylePr>
    <w:tblStylePr w:type="lastRow">
      <w:rPr>
        <w:b/>
        <w:bCs/>
      </w:rPr>
      <w:tblPr/>
      <w:tcPr>
        <w:tcBorders>
          <w:top w:val="single" w:sz="4" w:space="0" w:color="453B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GT\AppData\Roaming\Micro%20Focus\Content%20Manager\TRIM\TEMP\HPTRIM.16888\D25-5182735%20%20GA%20Factsheet%20Template(7).DOTX" TargetMode="External"/></Relationships>
</file>

<file path=word/theme/theme1.xml><?xml version="1.0" encoding="utf-8"?>
<a:theme xmlns:a="http://schemas.openxmlformats.org/drawingml/2006/main" name="Genomics Australia">
  <a:themeElements>
    <a:clrScheme name="GA Colours">
      <a:dk1>
        <a:srgbClr val="000000"/>
      </a:dk1>
      <a:lt1>
        <a:srgbClr val="FFFFFF"/>
      </a:lt1>
      <a:dk2>
        <a:srgbClr val="07284C"/>
      </a:dk2>
      <a:lt2>
        <a:srgbClr val="FFFFFF"/>
      </a:lt2>
      <a:accent1>
        <a:srgbClr val="453B97"/>
      </a:accent1>
      <a:accent2>
        <a:srgbClr val="00A690"/>
      </a:accent2>
      <a:accent3>
        <a:srgbClr val="C7E2F6"/>
      </a:accent3>
      <a:accent4>
        <a:srgbClr val="6ED9C6"/>
      </a:accent4>
      <a:accent5>
        <a:srgbClr val="F5C06F"/>
      </a:accent5>
      <a:accent6>
        <a:srgbClr val="F37C7C"/>
      </a:accent6>
      <a:hlink>
        <a:srgbClr val="00A690"/>
      </a:hlink>
      <a:folHlink>
        <a:srgbClr val="00A69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enomics Australia" id="{316FA5C7-62EA-2940-AA83-81DDD2E92EC0}" vid="{846BD344-0B3B-0F46-9189-3B1BE426D09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c213f-c985-4ca6-b286-2fd11628c5d3" xsi:nil="true"/>
    <lcf76f155ced4ddcb4097134ff3c332f xmlns="2e627be9-66ac-4b53-90bd-a9facf9e22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1BA3CA8865444AF18CF38E349C447" ma:contentTypeVersion="14" ma:contentTypeDescription="Create a new document." ma:contentTypeScope="" ma:versionID="c5b5c7089f7c9b39bebced2fe610be80">
  <xsd:schema xmlns:xsd="http://www.w3.org/2001/XMLSchema" xmlns:xs="http://www.w3.org/2001/XMLSchema" xmlns:p="http://schemas.microsoft.com/office/2006/metadata/properties" xmlns:ns2="2e627be9-66ac-4b53-90bd-a9facf9e2265" xmlns:ns3="814c213f-c985-4ca6-b286-2fd11628c5d3" targetNamespace="http://schemas.microsoft.com/office/2006/metadata/properties" ma:root="true" ma:fieldsID="741ac69b912c124b7d23b25c74b5b0fd" ns2:_="" ns3:_="">
    <xsd:import namespace="2e627be9-66ac-4b53-90bd-a9facf9e2265"/>
    <xsd:import namespace="814c213f-c985-4ca6-b286-2fd11628c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7be9-66ac-4b53-90bd-a9facf9e2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dbc27b-4dee-4600-93a6-6ecf93ad7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c213f-c985-4ca6-b286-2fd11628c5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0c055-0803-4ea5-b58b-6e35b16cbaf1}" ma:internalName="TaxCatchAll" ma:showField="CatchAllData" ma:web="814c213f-c985-4ca6-b286-2fd11628c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4CF6-A76D-4709-A1D3-E1F0BD3CE153}">
  <ds:schemaRefs>
    <ds:schemaRef ds:uri="http://purl.org/dc/elements/1.1/"/>
    <ds:schemaRef ds:uri="814c213f-c985-4ca6-b286-2fd11628c5d3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627be9-66ac-4b53-90bd-a9facf9e2265"/>
  </ds:schemaRefs>
</ds:datastoreItem>
</file>

<file path=customXml/itemProps2.xml><?xml version="1.0" encoding="utf-8"?>
<ds:datastoreItem xmlns:ds="http://schemas.openxmlformats.org/officeDocument/2006/customXml" ds:itemID="{B77FF536-9BF8-4EA8-A381-F8221E6A6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7be9-66ac-4b53-90bd-a9facf9e2265"/>
    <ds:schemaRef ds:uri="814c213f-c985-4ca6-b286-2fd11628c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07E84A-05D8-45CC-9B5D-572762A72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D25-5182735  GA Factsheet Template(7).DOTX</Template>
  <TotalTime>1</TotalTime>
  <Pages>1</Pages>
  <Words>233</Words>
  <Characters>1506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TRIGGELL, Jasmine</dc:creator>
  <cp:keywords>[SEC=OFFICIAL]</cp:keywords>
  <dc:description/>
  <cp:lastModifiedBy>THOMAS, Daniel</cp:lastModifiedBy>
  <cp:revision>3</cp:revision>
  <cp:lastPrinted>2026-04-20T01:09:00Z</cp:lastPrinted>
  <dcterms:created xsi:type="dcterms:W3CDTF">2026-04-20T01:09:00Z</dcterms:created>
  <dcterms:modified xsi:type="dcterms:W3CDTF">2026-04-20T01:09:00Z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A04407B03FB3406E91B16F76B50D491D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AA96C44AF9B84919722BE2913F5C34A8F501575A</vt:lpwstr>
  </property>
  <property fmtid="{D5CDD505-2E9C-101B-9397-08002B2CF9AE}" pid="11" name="PM_OriginationTimeStamp">
    <vt:lpwstr>2023-02-15T22:33:04Z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9F1021D9DAABAE4520AB6888408DC5CE</vt:lpwstr>
  </property>
  <property fmtid="{D5CDD505-2E9C-101B-9397-08002B2CF9AE}" pid="20" name="PM_Hash_Salt">
    <vt:lpwstr>A4B993792B3607857B2403475B066ECF</vt:lpwstr>
  </property>
  <property fmtid="{D5CDD505-2E9C-101B-9397-08002B2CF9AE}" pid="21" name="PM_Hash_SHA1">
    <vt:lpwstr>C8F22B901CE59622003131765E374CB8318E6C0F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OriginatorUserAccountName_SHA256">
    <vt:lpwstr>87B98D5EA1EC08DE066B0FE6603592E84C579761E4106977430E4335A016AC5C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ContentTypeId">
    <vt:lpwstr>0x0101005631BA3CA8865444AF18CF38E349C447</vt:lpwstr>
  </property>
  <property fmtid="{D5CDD505-2E9C-101B-9397-08002B2CF9AE}" pid="29" name="PMHMAC">
    <vt:lpwstr>v=2022.1;a=SHA256;h=94D8E1568C0EAFB951A5E2CCAAECF2CB991B91520353B132C345504A2DE8F05B</vt:lpwstr>
  </property>
  <property fmtid="{D5CDD505-2E9C-101B-9397-08002B2CF9AE}" pid="30" name="ClassificationContentMarkingHeaderShapeIds">
    <vt:lpwstr>23c87307,24d8fb15,ab31d30,37e4764a</vt:lpwstr>
  </property>
  <property fmtid="{D5CDD505-2E9C-101B-9397-08002B2CF9AE}" pid="31" name="ClassificationContentMarkingHeaderFontProps">
    <vt:lpwstr>#ff0000,12,Aptos</vt:lpwstr>
  </property>
  <property fmtid="{D5CDD505-2E9C-101B-9397-08002B2CF9AE}" pid="32" name="ClassificationContentMarkingHeaderText">
    <vt:lpwstr>OFFICIAL</vt:lpwstr>
  </property>
  <property fmtid="{D5CDD505-2E9C-101B-9397-08002B2CF9AE}" pid="33" name="ClassificationContentMarkingFooterShapeIds">
    <vt:lpwstr>4dd1fee9,42461dd3,7e5d4d46</vt:lpwstr>
  </property>
  <property fmtid="{D5CDD505-2E9C-101B-9397-08002B2CF9AE}" pid="34" name="ClassificationContentMarkingFooterFontProps">
    <vt:lpwstr>#ff0000,12,Aptos</vt:lpwstr>
  </property>
  <property fmtid="{D5CDD505-2E9C-101B-9397-08002B2CF9AE}" pid="35" name="ClassificationContentMarkingFooterText">
    <vt:lpwstr>OFFICIAL</vt:lpwstr>
  </property>
  <property fmtid="{D5CDD505-2E9C-101B-9397-08002B2CF9AE}" pid="36" name="MSIP_Label_7cd3e8b9-ffed-43a8-b7f4-cc2fa0382d36_Enabled">
    <vt:lpwstr>true</vt:lpwstr>
  </property>
  <property fmtid="{D5CDD505-2E9C-101B-9397-08002B2CF9AE}" pid="37" name="MSIP_Label_7cd3e8b9-ffed-43a8-b7f4-cc2fa0382d36_SetDate">
    <vt:lpwstr>2025-12-15T01:24:57Z</vt:lpwstr>
  </property>
  <property fmtid="{D5CDD505-2E9C-101B-9397-08002B2CF9AE}" pid="38" name="MSIP_Label_7cd3e8b9-ffed-43a8-b7f4-cc2fa0382d36_Method">
    <vt:lpwstr>Privileged</vt:lpwstr>
  </property>
  <property fmtid="{D5CDD505-2E9C-101B-9397-08002B2CF9AE}" pid="39" name="MSIP_Label_7cd3e8b9-ffed-43a8-b7f4-cc2fa0382d36_Name">
    <vt:lpwstr>O</vt:lpwstr>
  </property>
  <property fmtid="{D5CDD505-2E9C-101B-9397-08002B2CF9AE}" pid="40" name="MSIP_Label_7cd3e8b9-ffed-43a8-b7f4-cc2fa0382d36_SiteId">
    <vt:lpwstr>34a3929c-73cf-4954-abfe-147dc3517892</vt:lpwstr>
  </property>
  <property fmtid="{D5CDD505-2E9C-101B-9397-08002B2CF9AE}" pid="41" name="MSIP_Label_7cd3e8b9-ffed-43a8-b7f4-cc2fa0382d36_ActionId">
    <vt:lpwstr>cdec1b67-c8ac-4bb9-b265-706d1d4d75bd</vt:lpwstr>
  </property>
  <property fmtid="{D5CDD505-2E9C-101B-9397-08002B2CF9AE}" pid="42" name="MSIP_Label_7cd3e8b9-ffed-43a8-b7f4-cc2fa0382d36_ContentBits">
    <vt:lpwstr>3</vt:lpwstr>
  </property>
  <property fmtid="{D5CDD505-2E9C-101B-9397-08002B2CF9AE}" pid="43" name="MSIP_Label_7cd3e8b9-ffed-43a8-b7f4-cc2fa0382d36_Tag">
    <vt:lpwstr>10, 0, 1, 1</vt:lpwstr>
  </property>
</Properties>
</file>